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228E" w14:textId="77777777" w:rsidR="007237B2" w:rsidRDefault="00000000">
      <w:pPr>
        <w:spacing w:after="0" w:line="259" w:lineRule="auto"/>
        <w:ind w:left="18" w:firstLine="0"/>
        <w:jc w:val="center"/>
      </w:pPr>
      <w:r>
        <w:rPr>
          <w:rFonts w:ascii="Times New Roman" w:eastAsia="Times New Roman" w:hAnsi="Times New Roman" w:cs="Times New Roman"/>
          <w:b/>
          <w:sz w:val="72"/>
        </w:rPr>
        <w:t>BY-LAWS</w:t>
      </w:r>
    </w:p>
    <w:p w14:paraId="06BB9248" w14:textId="77777777" w:rsidR="007237B2" w:rsidRDefault="00000000">
      <w:pPr>
        <w:spacing w:after="0" w:line="265" w:lineRule="auto"/>
        <w:ind w:left="28" w:hanging="10"/>
        <w:jc w:val="center"/>
      </w:pPr>
      <w:r>
        <w:rPr>
          <w:rFonts w:ascii="Times New Roman" w:eastAsia="Times New Roman" w:hAnsi="Times New Roman" w:cs="Times New Roman"/>
          <w:b/>
        </w:rPr>
        <w:t>of</w:t>
      </w:r>
    </w:p>
    <w:p w14:paraId="64E78ED3" w14:textId="77777777" w:rsidR="007237B2" w:rsidRDefault="00000000">
      <w:pPr>
        <w:spacing w:after="0" w:line="265" w:lineRule="auto"/>
        <w:ind w:left="28" w:hanging="10"/>
        <w:jc w:val="center"/>
      </w:pPr>
      <w:r>
        <w:rPr>
          <w:rFonts w:ascii="Times New Roman" w:eastAsia="Times New Roman" w:hAnsi="Times New Roman" w:cs="Times New Roman"/>
          <w:b/>
        </w:rPr>
        <w:t>LAMONTAI</w:t>
      </w:r>
    </w:p>
    <w:p w14:paraId="225F171C" w14:textId="77777777" w:rsidR="007237B2" w:rsidRDefault="00000000">
      <w:pPr>
        <w:spacing w:after="705" w:line="265" w:lineRule="auto"/>
        <w:ind w:left="28" w:right="4" w:hanging="10"/>
        <w:jc w:val="center"/>
      </w:pPr>
      <w:r>
        <w:rPr>
          <w:rFonts w:ascii="Times New Roman" w:eastAsia="Times New Roman" w:hAnsi="Times New Roman" w:cs="Times New Roman"/>
          <w:b/>
        </w:rPr>
        <w:t>IMPROVEMENT DISTRICT</w:t>
      </w:r>
    </w:p>
    <w:p w14:paraId="35065A93" w14:textId="77777777" w:rsidR="007237B2" w:rsidRDefault="00000000">
      <w:pPr>
        <w:spacing w:after="235" w:line="259" w:lineRule="auto"/>
        <w:ind w:left="28" w:hanging="10"/>
        <w:jc w:val="center"/>
      </w:pPr>
      <w:r>
        <w:rPr>
          <w:b/>
        </w:rPr>
        <w:t>ARTICLE I.</w:t>
      </w:r>
    </w:p>
    <w:p w14:paraId="4FCD853B" w14:textId="77777777" w:rsidR="007237B2" w:rsidRDefault="00000000">
      <w:pPr>
        <w:spacing w:after="235" w:line="259" w:lineRule="auto"/>
        <w:ind w:left="28" w:hanging="10"/>
        <w:jc w:val="center"/>
      </w:pPr>
      <w:r>
        <w:rPr>
          <w:b/>
        </w:rPr>
        <w:t>THE MEMBERS: MEMBER MEETINGS AND VOTING</w:t>
      </w:r>
    </w:p>
    <w:p w14:paraId="1A7CFB62" w14:textId="77777777" w:rsidR="007237B2" w:rsidRDefault="00000000">
      <w:pPr>
        <w:pStyle w:val="Heading1"/>
        <w:ind w:left="10"/>
      </w:pPr>
      <w:r>
        <w:t>Section 1. MEMBERSHIP</w:t>
      </w:r>
    </w:p>
    <w:p w14:paraId="47C49500" w14:textId="77777777" w:rsidR="007237B2" w:rsidRDefault="00000000">
      <w:pPr>
        <w:spacing w:after="232"/>
        <w:ind w:left="0" w:right="1"/>
      </w:pPr>
      <w:r>
        <w:t>Every owner of land described in the Articles of Incorporation is a member of the corporation and membership is lost or gained through a sale or purchase of any of said land, as the case may be, by which legal title is transferred.</w:t>
      </w:r>
    </w:p>
    <w:p w14:paraId="5B94F5E4" w14:textId="77777777" w:rsidR="007237B2" w:rsidRDefault="00000000">
      <w:pPr>
        <w:pStyle w:val="Heading1"/>
        <w:spacing w:after="273"/>
        <w:ind w:left="10"/>
      </w:pPr>
      <w:r>
        <w:t>Section 2. PLACE OF MEETINGS</w:t>
      </w:r>
    </w:p>
    <w:p w14:paraId="7CAA244F" w14:textId="77777777" w:rsidR="007237B2" w:rsidRPr="006C2E20" w:rsidRDefault="00000000">
      <w:pPr>
        <w:spacing w:after="229"/>
        <w:ind w:left="0" w:right="1"/>
      </w:pPr>
      <w:r w:rsidRPr="006C2E20">
        <w:t>Meetings of the members of the corporation shall be held at South Lane County Fire and Rescue, Cottage Grove Station</w:t>
      </w:r>
      <w:r w:rsidRPr="006C2E20">
        <w:rPr>
          <w:i/>
        </w:rPr>
        <w:t xml:space="preserve">, </w:t>
      </w:r>
      <w:r w:rsidRPr="006C2E20">
        <w:t>or at such other place as may be designated from time to time by the Board of Directors.</w:t>
      </w:r>
    </w:p>
    <w:p w14:paraId="263FEDE7" w14:textId="77777777" w:rsidR="007237B2" w:rsidRDefault="00000000">
      <w:pPr>
        <w:pStyle w:val="Heading1"/>
        <w:spacing w:after="273"/>
        <w:ind w:left="10"/>
      </w:pPr>
      <w:r w:rsidRPr="006C2E20">
        <w:t>Section 3. ANNUAL MEETINGS</w:t>
      </w:r>
    </w:p>
    <w:p w14:paraId="7D966C7D" w14:textId="77777777" w:rsidR="007237B2" w:rsidRDefault="00000000">
      <w:pPr>
        <w:spacing w:after="229"/>
        <w:ind w:left="0" w:right="105"/>
      </w:pPr>
      <w:r>
        <w:t>The annual meeting of the members is for the election of Directors</w:t>
      </w:r>
      <w:r>
        <w:rPr>
          <w:b/>
          <w:i/>
        </w:rPr>
        <w:t xml:space="preserve">, </w:t>
      </w:r>
      <w:r>
        <w:t>the review of the prior year’s financial statements (line item expenses versus budget and balance sheet), the approval of the proposed budget for the upcoming year</w:t>
      </w:r>
      <w:r>
        <w:rPr>
          <w:b/>
          <w:i/>
        </w:rPr>
        <w:t xml:space="preserve">, </w:t>
      </w:r>
      <w:r>
        <w:t>and for the transaction of such other business as may properly come before the meeting and shall be held at such hour and on such day during the month of September of each year as the board may designate, or if the board should fail to designate a date by the first day of September, then the meeting shall be at 4:00 o’clock p.m. on the fourth Saturday in September.</w:t>
      </w:r>
    </w:p>
    <w:p w14:paraId="0ECCF2BF" w14:textId="77777777" w:rsidR="007237B2" w:rsidRDefault="00000000">
      <w:pPr>
        <w:pStyle w:val="Heading1"/>
        <w:ind w:left="10"/>
      </w:pPr>
      <w:r>
        <w:t>Section 4. SPECIAL MEETINGS</w:t>
      </w:r>
    </w:p>
    <w:p w14:paraId="643BECCE" w14:textId="77777777" w:rsidR="00462166" w:rsidRDefault="00000000">
      <w:pPr>
        <w:ind w:left="0" w:right="106" w:firstLine="765"/>
      </w:pPr>
      <w:r>
        <w:t>Special meetings of the members, for any purpose or purposes whatsoever, may be called at any time by the Board of Directors, and shall be called by the Secretary-Treasurer at the request of two director</w:t>
      </w:r>
      <w:r>
        <w:rPr>
          <w:b/>
          <w:i/>
        </w:rPr>
        <w:t>s</w:t>
      </w:r>
      <w:r>
        <w:t xml:space="preserve">, or upon receipt of a written request stating the purpose of the meeting from one or more members owning not less than one tenth of the total number of parcels included in the corporation. </w:t>
      </w:r>
    </w:p>
    <w:p w14:paraId="67893C43" w14:textId="15D33F9B" w:rsidR="007237B2" w:rsidRDefault="00000000" w:rsidP="00462166">
      <w:pPr>
        <w:ind w:left="0" w:right="106" w:firstLine="0"/>
      </w:pPr>
      <w:r>
        <w:rPr>
          <w:b/>
        </w:rPr>
        <w:t>Section 5. NOTICE OF MEETINGS</w:t>
      </w:r>
    </w:p>
    <w:p w14:paraId="16D9BCFF" w14:textId="77777777" w:rsidR="007237B2" w:rsidRDefault="00000000">
      <w:pPr>
        <w:numPr>
          <w:ilvl w:val="0"/>
          <w:numId w:val="1"/>
        </w:numPr>
        <w:ind w:right="53"/>
      </w:pPr>
      <w:r>
        <w:t xml:space="preserve">Written or printed notice stating the agenda, place, day and hour of the meeting and, in case of a special meeting, the purpose or purposes for which the meeting is called, shall be delivered not less than seven nor more than 30 days before the date of the meeting, either personally or by mail, by </w:t>
      </w:r>
      <w:r>
        <w:lastRenderedPageBreak/>
        <w:t>the board to each member entitled to vote at such meeting. If mailed such notice shall be deemed to be delivered when deposited in the United States mail, with postage fully paid thereon, addressed to the member at his address as it appears on the records of the corporation.</w:t>
      </w:r>
    </w:p>
    <w:p w14:paraId="3A343045" w14:textId="77777777" w:rsidR="007237B2" w:rsidRDefault="00000000">
      <w:pPr>
        <w:numPr>
          <w:ilvl w:val="0"/>
          <w:numId w:val="1"/>
        </w:numPr>
        <w:spacing w:after="232"/>
        <w:ind w:right="53"/>
      </w:pPr>
      <w:r>
        <w:t>When a meeting is adjourned for 3 days or more, or when a determination of the persons entitled to receive notice of the adjourned meeting is required by law, notice of the adjourned meeting shall be given as for an original meeting. In all other cases no notice of the adjournment or of the business to be transacted at the adjourned meeting need be given other than by announcement at the meeting at which such adjournment is taken.</w:t>
      </w:r>
    </w:p>
    <w:p w14:paraId="7F2C924A" w14:textId="77777777" w:rsidR="007237B2" w:rsidRDefault="00000000">
      <w:pPr>
        <w:pStyle w:val="Heading1"/>
        <w:ind w:left="10"/>
      </w:pPr>
      <w:r>
        <w:t>Section 6. WAIVER OF NOTICE</w:t>
      </w:r>
    </w:p>
    <w:p w14:paraId="6BF52F2B" w14:textId="77777777" w:rsidR="007237B2" w:rsidRDefault="00000000">
      <w:pPr>
        <w:spacing w:after="232"/>
        <w:ind w:left="0" w:right="1"/>
      </w:pPr>
      <w:r>
        <w:t>Notice of any membership meeting may be waived in writing by any member at any time. All such waivers shall be filed with the corporate records.</w:t>
      </w:r>
    </w:p>
    <w:p w14:paraId="381F826D" w14:textId="77777777" w:rsidR="007237B2" w:rsidRDefault="00000000">
      <w:pPr>
        <w:pStyle w:val="Heading1"/>
        <w:spacing w:after="273"/>
        <w:ind w:left="10"/>
      </w:pPr>
      <w:r>
        <w:t>Section 7. QUORUM - MAJORITY VOTE</w:t>
      </w:r>
    </w:p>
    <w:p w14:paraId="2BDB688A" w14:textId="77777777" w:rsidR="007237B2" w:rsidRDefault="00000000">
      <w:pPr>
        <w:numPr>
          <w:ilvl w:val="0"/>
          <w:numId w:val="2"/>
        </w:numPr>
        <w:ind w:right="53"/>
      </w:pPr>
      <w:r>
        <w:t>Votes representing a majority of the parcels shall be necessary to constitute a quorum for the transaction of business at all membership meetings, and a majority vote shall govern in all cases except as otherwise specially provided by law. When a quorum of members or their member proxies are present to organize a meeting, it cannot be broken by the subsequent withdrawal of a member or members. If any meeting of members cannot be organized because of a lack of quorum, the members who are present, either in person or by proxy, may adjourn the meeting from time to time until a quorum is present.</w:t>
      </w:r>
    </w:p>
    <w:p w14:paraId="7FC592CB" w14:textId="77777777" w:rsidR="00462166" w:rsidRDefault="00000000">
      <w:pPr>
        <w:numPr>
          <w:ilvl w:val="0"/>
          <w:numId w:val="2"/>
        </w:numPr>
        <w:spacing w:after="227"/>
        <w:ind w:right="53"/>
      </w:pPr>
      <w:r>
        <w:t xml:space="preserve">When a majority of members or their proxies do not attend the regular annual meeting or any other membership meeting called under these bylaws, the directors shall call another meeting of the members on a date not later than 60 days after the date of the meeting at which the quorum was not obtained. At such subsequent meeting, members representing 25 percent or more of the votes entitled to be cast shall constitute a quorum for the transaction of business. </w:t>
      </w:r>
    </w:p>
    <w:p w14:paraId="1B4640EA" w14:textId="69F89052" w:rsidR="007237B2" w:rsidRDefault="00000000" w:rsidP="00462166">
      <w:pPr>
        <w:spacing w:after="227"/>
        <w:ind w:left="0" w:right="53" w:firstLine="0"/>
      </w:pPr>
      <w:r>
        <w:rPr>
          <w:b/>
        </w:rPr>
        <w:t>Section 8. VOTING RIGHTS</w:t>
      </w:r>
    </w:p>
    <w:p w14:paraId="71350F1F" w14:textId="77777777" w:rsidR="007237B2" w:rsidRDefault="00000000">
      <w:pPr>
        <w:spacing w:after="237"/>
        <w:ind w:left="0" w:right="105"/>
      </w:pPr>
      <w:r>
        <w:t>At all meetings of the members of the corporation each member who attends in person, or by proxy appointed in writing, shall be entitled to vote on the basis of one vote for each parcel of land owned</w:t>
      </w:r>
      <w:r>
        <w:rPr>
          <w:b/>
        </w:rPr>
        <w:t xml:space="preserve">. </w:t>
      </w:r>
      <w:r>
        <w:t>In the case of sale or purchase under contract without transfer of legal title, the holder of the legal title shall be entitled to vote such parcel</w:t>
      </w:r>
      <w:r>
        <w:rPr>
          <w:b/>
        </w:rPr>
        <w:t xml:space="preserve">. </w:t>
      </w:r>
      <w:r>
        <w:t>In any case in which two or more persons share legal title, the vote or consent of any one or more of such persons shall constitute the vote or consent of the entire ownership interest; provided, however, that in the event such persons disagree among themselves as to the manner in which any vote or right of consent held by them shall be exercised with respect to a pending matter, any such person may deliver written notice of such disagreement to the Secretary of the corporation, and the vote or right or consent involved shall then be disregarded completely in determining the proportion of votes or consents given with respect to such matter. Only items appearing on the distributed agenda may be voted upon at membership meetings</w:t>
      </w:r>
      <w:r>
        <w:rPr>
          <w:b/>
          <w:i/>
        </w:rPr>
        <w:t>.</w:t>
      </w:r>
    </w:p>
    <w:p w14:paraId="1B92085B" w14:textId="77777777" w:rsidR="007237B2" w:rsidRDefault="00000000">
      <w:pPr>
        <w:pStyle w:val="Heading1"/>
        <w:ind w:left="10"/>
      </w:pPr>
      <w:r>
        <w:t>Section 9. PROXIES</w:t>
      </w:r>
    </w:p>
    <w:p w14:paraId="4C575AB5" w14:textId="12018AE5" w:rsidR="007237B2" w:rsidRDefault="00000000">
      <w:pPr>
        <w:spacing w:after="470"/>
        <w:ind w:left="0" w:right="1"/>
      </w:pPr>
      <w:r>
        <w:t xml:space="preserve">Every member entitled to vote or to execute any waiver or consent may do </w:t>
      </w:r>
      <w:r w:rsidRPr="006C2E20">
        <w:t>so either in person or by written proxy duly executed and filed with the Secretary</w:t>
      </w:r>
      <w:r w:rsidRPr="006C2E20">
        <w:rPr>
          <w:b/>
          <w:i/>
        </w:rPr>
        <w:t>-</w:t>
      </w:r>
      <w:r w:rsidRPr="006C2E20">
        <w:t>Treasurer of the corporation. Any corporate owner may</w:t>
      </w:r>
      <w:r w:rsidR="00462166" w:rsidRPr="006C2E20">
        <w:t xml:space="preserve"> </w:t>
      </w:r>
      <w:r w:rsidRPr="006C2E20">
        <w:t>by resolution of its board of directors appoint and designate a proxy, and a certificate of appointment executed by the President or Secretary</w:t>
      </w:r>
      <w:r w:rsidRPr="006C2E20">
        <w:rPr>
          <w:b/>
          <w:i/>
        </w:rPr>
        <w:t>-</w:t>
      </w:r>
      <w:r w:rsidRPr="006C2E20">
        <w:t>Treasurer of such corporation</w:t>
      </w:r>
      <w:r>
        <w:t xml:space="preserve"> shall be filed with the Secretary</w:t>
      </w:r>
      <w:r>
        <w:rPr>
          <w:b/>
          <w:i/>
        </w:rPr>
        <w:t>-</w:t>
      </w:r>
      <w:r>
        <w:t>Treasurer of this corporation.</w:t>
      </w:r>
    </w:p>
    <w:p w14:paraId="4E3FAED0" w14:textId="77777777" w:rsidR="007237B2" w:rsidRDefault="00000000">
      <w:pPr>
        <w:spacing w:after="273" w:line="259" w:lineRule="auto"/>
        <w:ind w:left="28" w:right="15" w:hanging="10"/>
        <w:jc w:val="center"/>
      </w:pPr>
      <w:r>
        <w:rPr>
          <w:b/>
        </w:rPr>
        <w:t>ARTICLE II</w:t>
      </w:r>
    </w:p>
    <w:p w14:paraId="7C225254" w14:textId="77777777" w:rsidR="007237B2" w:rsidRDefault="00000000">
      <w:pPr>
        <w:spacing w:after="235" w:line="259" w:lineRule="auto"/>
        <w:ind w:left="28" w:hanging="10"/>
        <w:jc w:val="center"/>
      </w:pPr>
      <w:r>
        <w:rPr>
          <w:b/>
        </w:rPr>
        <w:t xml:space="preserve">BOARD OF </w:t>
      </w:r>
      <w:r>
        <w:t>D</w:t>
      </w:r>
      <w:r>
        <w:rPr>
          <w:b/>
        </w:rPr>
        <w:t>IRECTORS: MANAGEMENT AND OFFICERS</w:t>
      </w:r>
    </w:p>
    <w:p w14:paraId="4BBD4884" w14:textId="77777777" w:rsidR="007237B2" w:rsidRDefault="00000000">
      <w:pPr>
        <w:pStyle w:val="Heading1"/>
        <w:ind w:left="10"/>
      </w:pPr>
      <w:r>
        <w:t>Section 1. NUMBER</w:t>
      </w:r>
    </w:p>
    <w:p w14:paraId="3793CE4A" w14:textId="77777777" w:rsidR="007237B2" w:rsidRDefault="00000000">
      <w:pPr>
        <w:spacing w:after="232"/>
        <w:ind w:left="0" w:right="1"/>
      </w:pPr>
      <w:r w:rsidRPr="006C2E20">
        <w:t>The business and affairs of the corporation shall be managed by a board of five directors.</w:t>
      </w:r>
    </w:p>
    <w:p w14:paraId="3C5DBAA9" w14:textId="77777777" w:rsidR="007237B2" w:rsidRDefault="00000000">
      <w:pPr>
        <w:pStyle w:val="Heading1"/>
        <w:ind w:left="10"/>
      </w:pPr>
      <w:r>
        <w:t>Section 2. QUALIFICATION</w:t>
      </w:r>
    </w:p>
    <w:p w14:paraId="72CEADB3" w14:textId="77777777" w:rsidR="007237B2" w:rsidRDefault="00000000">
      <w:pPr>
        <w:spacing w:after="232"/>
        <w:ind w:left="0" w:right="1"/>
      </w:pPr>
      <w:r>
        <w:t>No person is eligible to sit on the board of directors unless he/she is a member of the corporation.</w:t>
      </w:r>
    </w:p>
    <w:p w14:paraId="7DEA90BA" w14:textId="77777777" w:rsidR="007237B2" w:rsidRDefault="00000000">
      <w:pPr>
        <w:pStyle w:val="Heading1"/>
        <w:ind w:left="10"/>
      </w:pPr>
      <w:r>
        <w:t>Section 3. ELECTION AND TENURE OF OFFICE</w:t>
      </w:r>
    </w:p>
    <w:p w14:paraId="2ABF3492" w14:textId="6098496C" w:rsidR="007237B2" w:rsidRPr="006C2E20" w:rsidRDefault="00000000">
      <w:pPr>
        <w:spacing w:after="230"/>
        <w:ind w:left="0" w:right="105"/>
      </w:pPr>
      <w:r>
        <w:t>The directors shall serve until the first annual meeting or until their successors are elected and shall qualify. At the first annual meeting of the corporation, and at each annual meeting thereafter, the directors shall be elected by the members</w:t>
      </w:r>
      <w:r>
        <w:rPr>
          <w:b/>
          <w:i/>
        </w:rPr>
        <w:t xml:space="preserve">. </w:t>
      </w:r>
      <w:r>
        <w:t xml:space="preserve">Each Director shall hold office until his resignation, removal, or other disqualification from service, or until a respective successor has been elected by the members. The directors shall serve </w:t>
      </w:r>
      <w:r w:rsidR="00462166">
        <w:t>one-year</w:t>
      </w:r>
      <w:r>
        <w:t xml:space="preserve"> terms with no limit to the number of terms whether consecutive </w:t>
      </w:r>
      <w:r w:rsidRPr="006C2E20">
        <w:t>or otherwise. Election shall be by plurality of ballots cast</w:t>
      </w:r>
      <w:r w:rsidRPr="006C2E20">
        <w:rPr>
          <w:b/>
        </w:rPr>
        <w:t>.</w:t>
      </w:r>
    </w:p>
    <w:p w14:paraId="04508867" w14:textId="77777777" w:rsidR="007237B2" w:rsidRPr="006C2E20" w:rsidRDefault="00000000">
      <w:pPr>
        <w:pStyle w:val="Heading1"/>
        <w:ind w:left="10"/>
      </w:pPr>
      <w:r w:rsidRPr="006C2E20">
        <w:t>Section 4. OATH OF OFFICE</w:t>
      </w:r>
    </w:p>
    <w:p w14:paraId="208D9636" w14:textId="77777777" w:rsidR="007237B2" w:rsidRDefault="00000000">
      <w:pPr>
        <w:spacing w:after="232"/>
        <w:ind w:left="0" w:right="105"/>
      </w:pPr>
      <w:r w:rsidRPr="006C2E20">
        <w:t>Each director shall, before entering upon his official duties, take and subscribe to an oath before some officer authorized by law to administer oaths</w:t>
      </w:r>
      <w:r>
        <w:t xml:space="preserve"> that he will honestly, faithfully and impartially perform the duties evolving upon him in his office as director, and that he will not neglect any of the duties imposed upon him by law, the articles of incorporation, bylaws, and all member approved rules, policies and regulations.</w:t>
      </w:r>
    </w:p>
    <w:p w14:paraId="72C85155" w14:textId="77777777" w:rsidR="007237B2" w:rsidRDefault="00000000">
      <w:pPr>
        <w:pStyle w:val="Heading1"/>
        <w:spacing w:after="273"/>
        <w:ind w:left="10"/>
      </w:pPr>
      <w:r>
        <w:t>Section 5. DESIGNATION OF OFFICE</w:t>
      </w:r>
    </w:p>
    <w:p w14:paraId="363628B1" w14:textId="2F7A9027" w:rsidR="007237B2" w:rsidRDefault="00000000" w:rsidP="00462166">
      <w:pPr>
        <w:numPr>
          <w:ilvl w:val="0"/>
          <w:numId w:val="3"/>
        </w:numPr>
        <w:spacing w:after="0"/>
        <w:ind w:right="1"/>
      </w:pPr>
      <w:r w:rsidRPr="006C2E20">
        <w:t>After their election, the board of directors shall meet and organize by electing a President, Vice President, and a</w:t>
      </w:r>
      <w:r w:rsidR="00462166" w:rsidRPr="006C2E20">
        <w:t xml:space="preserve"> </w:t>
      </w:r>
      <w:r w:rsidRPr="006C2E20">
        <w:t>Secretary-Treasurer from their own number. The organization meeting of the Board of Directors</w:t>
      </w:r>
      <w:r>
        <w:t xml:space="preserve"> shall be held, without notice, immediately following the close of the annual meeting of the members and shall be open to all members.</w:t>
      </w:r>
    </w:p>
    <w:p w14:paraId="0BF8E816" w14:textId="77777777" w:rsidR="00462166" w:rsidRDefault="00462166" w:rsidP="00462166">
      <w:pPr>
        <w:spacing w:after="0"/>
        <w:ind w:left="710" w:right="1" w:firstLine="0"/>
      </w:pPr>
    </w:p>
    <w:p w14:paraId="56C3DF5F" w14:textId="77777777" w:rsidR="007237B2" w:rsidRDefault="00000000">
      <w:pPr>
        <w:numPr>
          <w:ilvl w:val="0"/>
          <w:numId w:val="3"/>
        </w:numPr>
        <w:ind w:right="1"/>
      </w:pPr>
      <w:r>
        <w:t>The President shall be the chief executive officer of the corporation and shall, subject to the control of the Board of Directors, have general supervision, direction and control of the business and affairs of the corporation. He shall preside at all meetings of the members and of the Board of Directors. He shall have the general powers and duties of management usually vested in the office of President of a corporation, and shall have such other powers and duties as may be prescribed by the Board of Directors or these By-laws.</w:t>
      </w:r>
    </w:p>
    <w:p w14:paraId="335D2DE2" w14:textId="77777777" w:rsidR="007237B2" w:rsidRDefault="00000000">
      <w:pPr>
        <w:numPr>
          <w:ilvl w:val="0"/>
          <w:numId w:val="3"/>
        </w:numPr>
        <w:ind w:right="1"/>
      </w:pPr>
      <w:r>
        <w:t>The Vice President shall perform such duties as the Board of Directors shall prescribe. In the absence or disability of the President, his duty and powers shall be performed and exercised by the Vice President.</w:t>
      </w:r>
    </w:p>
    <w:p w14:paraId="18B5FFEF" w14:textId="77777777" w:rsidR="007237B2" w:rsidRDefault="00000000">
      <w:pPr>
        <w:numPr>
          <w:ilvl w:val="0"/>
          <w:numId w:val="3"/>
        </w:numPr>
        <w:ind w:right="1"/>
      </w:pPr>
      <w:r>
        <w:t>The Secretary-Treasurer shall keep or cause to be kept at such place as the Board of Directors may order, a fair and correct record of all proceedings of the Board of Directors and the official business of the corporation, including minutes of all meetings of directors and members showing the time and place of the meeting, whether it was a regular or special, and if special, how authorized, the notice given, the names of those present at directors and membership meeting and the number of parcels represented at membership meetings and the proceedings thereof. Such records shall be open to the inspection of all members as well as other interested persons.</w:t>
      </w:r>
    </w:p>
    <w:p w14:paraId="19283C95" w14:textId="77777777" w:rsidR="007237B2" w:rsidRDefault="00000000">
      <w:pPr>
        <w:numPr>
          <w:ilvl w:val="1"/>
          <w:numId w:val="3"/>
        </w:numPr>
        <w:spacing w:after="0" w:line="259" w:lineRule="auto"/>
        <w:ind w:right="210" w:hanging="525"/>
        <w:jc w:val="right"/>
      </w:pPr>
      <w:r>
        <w:t>The Secretary-Treasurer shall give or cause to be given such</w:t>
      </w:r>
    </w:p>
    <w:p w14:paraId="37A8E1EB" w14:textId="77777777" w:rsidR="007237B2" w:rsidRPr="006C2E20" w:rsidRDefault="00000000">
      <w:pPr>
        <w:spacing w:after="232"/>
        <w:ind w:left="0" w:right="105" w:firstLine="0"/>
      </w:pPr>
      <w:r>
        <w:t xml:space="preserve">notice of the meetings of the membership and of the Board of Directors as is required by these By-laws. He shall keep the seal of the corporation and affix it to all documents requiring a seal, and shall have such other powers and perform such other duties as may be prescribed by the Board of Directors or these </w:t>
      </w:r>
      <w:r w:rsidRPr="006C2E20">
        <w:t>By-laws.</w:t>
      </w:r>
    </w:p>
    <w:p w14:paraId="64EFBA47" w14:textId="77777777" w:rsidR="007237B2" w:rsidRPr="006C2E20" w:rsidRDefault="00000000">
      <w:pPr>
        <w:numPr>
          <w:ilvl w:val="1"/>
          <w:numId w:val="3"/>
        </w:numPr>
        <w:spacing w:after="33" w:line="259" w:lineRule="auto"/>
        <w:ind w:right="210" w:hanging="525"/>
        <w:jc w:val="right"/>
      </w:pPr>
      <w:r w:rsidRPr="006C2E20">
        <w:t>The Secretary shall also hold the office of Treasurer of the</w:t>
      </w:r>
    </w:p>
    <w:p w14:paraId="5BCA21B0" w14:textId="77777777" w:rsidR="007237B2" w:rsidRDefault="00000000">
      <w:pPr>
        <w:ind w:left="0" w:right="105" w:firstLine="0"/>
      </w:pPr>
      <w:r w:rsidRPr="006C2E20">
        <w:t>corporation</w:t>
      </w:r>
      <w:r w:rsidRPr="006C2E20">
        <w:rPr>
          <w:i/>
        </w:rPr>
        <w:t xml:space="preserve">. </w:t>
      </w:r>
      <w:r w:rsidRPr="006C2E20">
        <w:t>As Treasurer, he/she shall keep and maintain, or cause to be kept and maintained, adequate and correct accounts of the properties and business transactions of the corporation, including accounts of its assets, liabilities</w:t>
      </w:r>
      <w:r>
        <w:t>, receipts and disbursements. The books of accounts shall at all reasonable times be open to inspection by any director, member or creditor. The Treasurer shall deposit all moneys and other valuables in the name and to the credit of the corporation with such depositories as may be designated by the board. He shall disburse the funds of the corporation as may be ordered by the board, shall render to the President and directors, whenever they request it, an accounting of all of his transactions as Treasurer and of the financial condition of the corporation, and shall have such other powers and perform such other duties as may be prescribed by the board or these Bylaws.</w:t>
      </w:r>
    </w:p>
    <w:p w14:paraId="747B4C5A" w14:textId="77777777" w:rsidR="007237B2" w:rsidRDefault="00000000">
      <w:pPr>
        <w:numPr>
          <w:ilvl w:val="0"/>
          <w:numId w:val="3"/>
        </w:numPr>
        <w:ind w:right="1"/>
      </w:pPr>
      <w:r>
        <w:t>The corporation may also have, at the discretion of the board, one or more assistant secretaries, one or more assistant treasurers, and such other offices as may be appointed by the board. These assistant officers may or may not be members of the corporation and are ex-officio members of the board and shall not be entitled to vote on board business except as provided in Article I, Section 8 of these bylaws</w:t>
      </w:r>
      <w:r>
        <w:rPr>
          <w:b/>
          <w:i/>
        </w:rPr>
        <w:t>.</w:t>
      </w:r>
    </w:p>
    <w:p w14:paraId="392D1CB8" w14:textId="77777777" w:rsidR="007237B2" w:rsidRDefault="00000000">
      <w:pPr>
        <w:pStyle w:val="Heading1"/>
        <w:ind w:left="10"/>
      </w:pPr>
      <w:r>
        <w:t>Section 6. COMPENSATION OF OFFICERS</w:t>
      </w:r>
    </w:p>
    <w:p w14:paraId="12B39AC9" w14:textId="77777777" w:rsidR="007237B2" w:rsidRDefault="00000000">
      <w:pPr>
        <w:spacing w:after="232"/>
        <w:ind w:left="0" w:right="105"/>
      </w:pPr>
      <w:r>
        <w:t>No director shall receive any compensation from the corporation for acting as such. No officer who is a member of the Board of Directors shall receive any compensation from the corporation for acting as an officer, unless such compensation is authorized by a resolution duly adopted by the members. The Board of Directors may fix any compensation to be paid any assistant officers appointed to the board of directors</w:t>
      </w:r>
      <w:r>
        <w:rPr>
          <w:b/>
          <w:i/>
        </w:rPr>
        <w:t>.</w:t>
      </w:r>
    </w:p>
    <w:p w14:paraId="0F45BFA1" w14:textId="77777777" w:rsidR="007237B2" w:rsidRDefault="00000000">
      <w:pPr>
        <w:pStyle w:val="Heading1"/>
        <w:spacing w:after="273"/>
        <w:ind w:left="10"/>
      </w:pPr>
      <w:r>
        <w:t>Section 7. VACANCIES</w:t>
      </w:r>
    </w:p>
    <w:p w14:paraId="01D53638" w14:textId="77777777" w:rsidR="007237B2" w:rsidRDefault="00000000">
      <w:pPr>
        <w:numPr>
          <w:ilvl w:val="0"/>
          <w:numId w:val="4"/>
        </w:numPr>
        <w:ind w:right="1"/>
      </w:pPr>
      <w:r>
        <w:t>A vacancy in the Board of Directors shall exist in the case of the death, resignation or removal of any director, or if he shall cease to be a member of the corporation.</w:t>
      </w:r>
    </w:p>
    <w:p w14:paraId="6B8DB4B1" w14:textId="77777777" w:rsidR="007237B2" w:rsidRDefault="00000000">
      <w:pPr>
        <w:numPr>
          <w:ilvl w:val="0"/>
          <w:numId w:val="4"/>
        </w:numPr>
        <w:ind w:right="1"/>
      </w:pPr>
      <w:r>
        <w:t>Vacancies in the Board of Directors may be filled by a majority of the remaining directors, though less than a quorum, or by a sole remaining director, and each director so elected shall hold office until his successor is elected at an annual meeting of members or at a special meeting called for that purpose.</w:t>
      </w:r>
    </w:p>
    <w:p w14:paraId="3659ECE7" w14:textId="77777777" w:rsidR="007237B2" w:rsidRDefault="00000000">
      <w:pPr>
        <w:numPr>
          <w:ilvl w:val="0"/>
          <w:numId w:val="4"/>
        </w:numPr>
        <w:ind w:right="1"/>
      </w:pPr>
      <w:r>
        <w:t>The members may at any time elect a director to fill any vacancy not filled by the directors.</w:t>
      </w:r>
    </w:p>
    <w:p w14:paraId="32E23B67" w14:textId="77777777" w:rsidR="007237B2" w:rsidRDefault="00000000">
      <w:pPr>
        <w:numPr>
          <w:ilvl w:val="0"/>
          <w:numId w:val="4"/>
        </w:numPr>
        <w:ind w:right="1"/>
      </w:pPr>
      <w:r>
        <w:t>If the Board of Directors accepts the resignation of a director tendered to take effect at a future time, the board or the members shall have the power to elect a successor to take office when the resignation shall become effective.</w:t>
      </w:r>
    </w:p>
    <w:p w14:paraId="2C0D9DF5" w14:textId="77777777" w:rsidR="007237B2" w:rsidRDefault="00000000">
      <w:pPr>
        <w:pStyle w:val="Heading1"/>
        <w:spacing w:after="273"/>
        <w:ind w:left="10"/>
      </w:pPr>
      <w:r>
        <w:t>Section 8. REMOVAL OF DIRECTORS</w:t>
      </w:r>
    </w:p>
    <w:p w14:paraId="21719B0B" w14:textId="77777777" w:rsidR="007237B2" w:rsidRDefault="00000000">
      <w:pPr>
        <w:numPr>
          <w:ilvl w:val="0"/>
          <w:numId w:val="5"/>
        </w:numPr>
        <w:ind w:right="1"/>
      </w:pPr>
      <w:bookmarkStart w:id="0" w:name="_Hlk123311040"/>
      <w:r>
        <w:t xml:space="preserve">The entire Board of Directors or any individual director may be removed from office with or without cause, by a majority vote of the members at </w:t>
      </w:r>
      <w:r>
        <w:rPr>
          <w:b/>
        </w:rPr>
        <w:t xml:space="preserve">any </w:t>
      </w:r>
      <w:r>
        <w:t>meeting called for that purpose</w:t>
      </w:r>
      <w:r>
        <w:rPr>
          <w:i/>
        </w:rPr>
        <w:t>.</w:t>
      </w:r>
    </w:p>
    <w:p w14:paraId="1E55C313" w14:textId="77777777" w:rsidR="007237B2" w:rsidRDefault="00000000">
      <w:pPr>
        <w:numPr>
          <w:ilvl w:val="0"/>
          <w:numId w:val="5"/>
        </w:numPr>
        <w:ind w:right="1"/>
      </w:pPr>
      <w:r>
        <w:t>Any director may be removed upon the affirmative vote of a majority of the directors whenever in their judgment the best interests of the corporation will be served thereby. The removal of a director shall be without prejudice to the contract rights, if any, of the director so removed.</w:t>
      </w:r>
    </w:p>
    <w:bookmarkEnd w:id="0"/>
    <w:p w14:paraId="202AF729" w14:textId="77777777" w:rsidR="00B34F2F" w:rsidRDefault="00000000">
      <w:pPr>
        <w:numPr>
          <w:ilvl w:val="0"/>
          <w:numId w:val="5"/>
        </w:numPr>
        <w:ind w:right="1"/>
      </w:pPr>
      <w:r>
        <w:t xml:space="preserve">Any director may resign at any time by giving written notice to the Board of Directors, the President or the Secretary of the corporation. Any such resignation shall take effect upon receipt of such notice or at any later time specified therein. Unless otherwise specified therein, the acceptance of such resignation shall not be necessary to make it effective, provided that the Board of Directors may reject any postdated resignation by notice in writing to the resigning officer. The effectiveness of such resignation shall not prejudice the contract rights, if any, of the corporation against the officer so resigning. </w:t>
      </w:r>
    </w:p>
    <w:p w14:paraId="5B296DB8" w14:textId="013317F6" w:rsidR="007237B2" w:rsidRDefault="00000000" w:rsidP="00B34F2F">
      <w:pPr>
        <w:ind w:left="0" w:right="1" w:firstLine="0"/>
      </w:pPr>
      <w:r>
        <w:rPr>
          <w:b/>
        </w:rPr>
        <w:t>Section 9.  REGULAR BOARD OF DIRECTORS MEETINGS</w:t>
      </w:r>
    </w:p>
    <w:p w14:paraId="5F630010" w14:textId="0156B277" w:rsidR="007237B2" w:rsidRDefault="00000000" w:rsidP="00B34F2F">
      <w:pPr>
        <w:spacing w:after="0"/>
        <w:ind w:left="0" w:right="360" w:firstLine="630"/>
      </w:pPr>
      <w:r>
        <w:t>Meetings of the Board of Directors shall be held monthly at such</w:t>
      </w:r>
      <w:r w:rsidR="00B34F2F">
        <w:t xml:space="preserve"> </w:t>
      </w:r>
      <w:r>
        <w:t>place as may be designated for that purpose by the Board of Directors or</w:t>
      </w:r>
    </w:p>
    <w:p w14:paraId="740645F1" w14:textId="77777777" w:rsidR="007237B2" w:rsidRDefault="00000000">
      <w:pPr>
        <w:spacing w:after="232"/>
        <w:ind w:left="0" w:right="105" w:firstLine="0"/>
      </w:pPr>
      <w:r>
        <w:t>other persons calling the meeting. Any meeting shall be valid, wherever held, if held by the written consent of all members of the Board of Directors, given either before or after the meeting and filed with the Secretary of the corporation. These monthly meetings are board business meetings that are open to the members of the corporation</w:t>
      </w:r>
      <w:r>
        <w:rPr>
          <w:b/>
          <w:i/>
        </w:rPr>
        <w:t>.</w:t>
      </w:r>
    </w:p>
    <w:p w14:paraId="2FB6307A" w14:textId="77777777" w:rsidR="007237B2" w:rsidRDefault="00000000">
      <w:pPr>
        <w:pStyle w:val="Heading1"/>
        <w:spacing w:after="273"/>
        <w:ind w:left="10"/>
      </w:pPr>
      <w:r>
        <w:t>Section 10. SPECIAL BOARD OF DIRECTORS MEETINGS - NOTICES</w:t>
      </w:r>
    </w:p>
    <w:p w14:paraId="7B6E90F5" w14:textId="77777777" w:rsidR="007237B2" w:rsidRPr="006C2E20" w:rsidRDefault="00000000">
      <w:pPr>
        <w:numPr>
          <w:ilvl w:val="0"/>
          <w:numId w:val="6"/>
        </w:numPr>
        <w:ind w:right="1"/>
      </w:pPr>
      <w:r>
        <w:t xml:space="preserve">Special meetings of the Board of Directors for any purpose or purposes may be called at any time by the President, or if he is absent or unable or </w:t>
      </w:r>
      <w:r w:rsidRPr="006C2E20">
        <w:t>refuses to act, by the Vice President or by any two Directors.</w:t>
      </w:r>
    </w:p>
    <w:p w14:paraId="5BBC02A2" w14:textId="77777777" w:rsidR="007237B2" w:rsidRDefault="00000000">
      <w:pPr>
        <w:numPr>
          <w:ilvl w:val="0"/>
          <w:numId w:val="6"/>
        </w:numPr>
        <w:ind w:right="1"/>
      </w:pPr>
      <w:r w:rsidRPr="006C2E20">
        <w:t>Written or printed notice stating the agenda, place, day and hour of the meeting and the purpose or purposes for which the meeting is called, shall be delivered to all members of the community not less than seven nor more than 30 days before the date of the meeting, either personally or by mail by the board. If mailed such notice shall be deemed to be delivered when deposited in the United States mail, with postage fully paid thereon, addressed to the member at his address as it appears in the records of the corporation. Only</w:t>
      </w:r>
      <w:r>
        <w:t xml:space="preserve"> items appearing on the distributed agenda may be voted upon at special meetings</w:t>
      </w:r>
    </w:p>
    <w:p w14:paraId="56BDF5F7" w14:textId="77777777" w:rsidR="007237B2" w:rsidRDefault="00000000">
      <w:pPr>
        <w:numPr>
          <w:ilvl w:val="0"/>
          <w:numId w:val="6"/>
        </w:numPr>
        <w:ind w:right="1"/>
      </w:pPr>
      <w:r>
        <w:t>Notice of the time and place of holding an adjourned meeting need not be given if such time and place be fixed at the meeting adjourned.</w:t>
      </w:r>
    </w:p>
    <w:p w14:paraId="575A48FA" w14:textId="77777777" w:rsidR="00B34F2F" w:rsidRDefault="00000000">
      <w:pPr>
        <w:numPr>
          <w:ilvl w:val="0"/>
          <w:numId w:val="6"/>
        </w:numPr>
        <w:spacing w:after="218" w:line="317" w:lineRule="auto"/>
        <w:ind w:right="1"/>
      </w:pPr>
      <w:r>
        <w:t xml:space="preserve">Attendance of a director at a meeting shall constitute a waiver of notice of such meeting except where a director attends a meeting for the express purpose of objecting to the transaction of any business because the meeting is not lawfully called or convened. </w:t>
      </w:r>
    </w:p>
    <w:p w14:paraId="5091DAE6" w14:textId="03A71463" w:rsidR="007237B2" w:rsidRDefault="00000000" w:rsidP="00B34F2F">
      <w:pPr>
        <w:spacing w:after="218" w:line="317" w:lineRule="auto"/>
        <w:ind w:left="0" w:right="1" w:firstLine="0"/>
        <w:rPr>
          <w:b/>
        </w:rPr>
      </w:pPr>
      <w:r>
        <w:rPr>
          <w:b/>
        </w:rPr>
        <w:t>Section 11. QUORUM AND VOTE FOR BOARD OF DIRECTORS MEETINGS</w:t>
      </w:r>
    </w:p>
    <w:p w14:paraId="52444761" w14:textId="5E294EAC" w:rsidR="0017544F" w:rsidRDefault="0017544F" w:rsidP="0017544F">
      <w:pPr>
        <w:numPr>
          <w:ilvl w:val="0"/>
          <w:numId w:val="17"/>
        </w:numPr>
        <w:ind w:right="1"/>
      </w:pPr>
      <w:r>
        <w:t>A majority of the number of directors as fixed by the Articles of Incorporation and these bylaws shall be necessary to constitute a quorum for the transaction of business.</w:t>
      </w:r>
    </w:p>
    <w:p w14:paraId="01F93F7C" w14:textId="77777777" w:rsidR="0017544F" w:rsidRPr="0017544F" w:rsidRDefault="0017544F" w:rsidP="0017544F">
      <w:pPr>
        <w:pStyle w:val="ListParagraph"/>
        <w:numPr>
          <w:ilvl w:val="0"/>
          <w:numId w:val="17"/>
        </w:numPr>
      </w:pPr>
      <w:r w:rsidRPr="0017544F">
        <w:t xml:space="preserve">The action of a majority of the directors </w:t>
      </w:r>
      <w:proofErr w:type="gramStart"/>
      <w:r w:rsidRPr="0017544F">
        <w:t>present</w:t>
      </w:r>
      <w:proofErr w:type="gramEnd"/>
      <w:r w:rsidRPr="0017544F">
        <w:t xml:space="preserve"> at any meeting at which there is a quorum shall be the act of the Board of Directors.</w:t>
      </w:r>
    </w:p>
    <w:p w14:paraId="3BC5BAC9" w14:textId="2B9B79ED" w:rsidR="0017544F" w:rsidRDefault="0017544F" w:rsidP="00B34F2F">
      <w:pPr>
        <w:spacing w:after="218" w:line="317" w:lineRule="auto"/>
        <w:ind w:left="0" w:right="1" w:firstLine="0"/>
        <w:rPr>
          <w:b/>
        </w:rPr>
      </w:pPr>
    </w:p>
    <w:p w14:paraId="06A148D3" w14:textId="77777777" w:rsidR="0017544F" w:rsidRDefault="0017544F" w:rsidP="00B34F2F">
      <w:pPr>
        <w:spacing w:after="218" w:line="317" w:lineRule="auto"/>
        <w:ind w:left="0" w:right="1" w:firstLine="0"/>
      </w:pPr>
    </w:p>
    <w:p w14:paraId="07A34A85" w14:textId="77777777" w:rsidR="007237B2" w:rsidRPr="006C2E20" w:rsidRDefault="00000000">
      <w:pPr>
        <w:pStyle w:val="Heading1"/>
        <w:spacing w:after="273"/>
        <w:ind w:left="10"/>
      </w:pPr>
      <w:r w:rsidRPr="006C2E20">
        <w:t>Section 12. POWERS OF THE BOARD</w:t>
      </w:r>
    </w:p>
    <w:p w14:paraId="1E6E88D1" w14:textId="77777777" w:rsidR="007237B2" w:rsidRPr="006C2E20" w:rsidRDefault="00000000">
      <w:pPr>
        <w:numPr>
          <w:ilvl w:val="0"/>
          <w:numId w:val="7"/>
        </w:numPr>
        <w:spacing w:after="0"/>
        <w:ind w:right="1"/>
      </w:pPr>
      <w:r w:rsidRPr="006C2E20">
        <w:t>The Board of Directors shall have all of the powers granted to such board by Chapter 554 of the Oregon Revised Statutes, except that the</w:t>
      </w:r>
    </w:p>
    <w:p w14:paraId="11836BC2" w14:textId="62ECD1C0" w:rsidR="007237B2" w:rsidRPr="006C2E20" w:rsidRDefault="00000000">
      <w:pPr>
        <w:ind w:left="0" w:right="105" w:firstLine="0"/>
      </w:pPr>
      <w:r w:rsidRPr="006C2E20">
        <w:t xml:space="preserve">Board of Directors may not engage in any capital improvement project requiring more than </w:t>
      </w:r>
      <w:r w:rsidR="006C2E20">
        <w:t xml:space="preserve">$35,000 </w:t>
      </w:r>
      <w:r w:rsidRPr="006C2E20">
        <w:t>of the funds of the corporation or issue bonds, serial coupon obligations or other similar obligations of the corporation in any amount without first obtaining the approval of a majority of the votes of the members present in person or by proxy at a membership meeting called for that purpose</w:t>
      </w:r>
      <w:r w:rsidRPr="006C2E20">
        <w:rPr>
          <w:b/>
          <w:i/>
        </w:rPr>
        <w:t xml:space="preserve">. </w:t>
      </w:r>
      <w:r w:rsidRPr="006C2E20">
        <w:t>Capital improvement projects shall not be broken into sections to circumvent limits set by these bylaws.</w:t>
      </w:r>
    </w:p>
    <w:p w14:paraId="79C99CEF" w14:textId="77777777" w:rsidR="007237B2" w:rsidRPr="006C2E20" w:rsidRDefault="00000000">
      <w:pPr>
        <w:numPr>
          <w:ilvl w:val="0"/>
          <w:numId w:val="7"/>
        </w:numPr>
        <w:spacing w:after="0"/>
        <w:ind w:right="1"/>
      </w:pPr>
      <w:r w:rsidRPr="006C2E20">
        <w:t>The board also has the specific authority to design, implement, and audit a cross connection control program as required by Oregon</w:t>
      </w:r>
    </w:p>
    <w:p w14:paraId="46966426" w14:textId="1DCA4BEC" w:rsidR="007237B2" w:rsidRPr="006C2E20" w:rsidRDefault="00000000">
      <w:pPr>
        <w:ind w:left="0" w:right="1" w:firstLine="0"/>
      </w:pPr>
      <w:r w:rsidRPr="006C2E20">
        <w:t xml:space="preserve">Administrative Rule 333-061-0070. The </w:t>
      </w:r>
      <w:r w:rsidR="0017544F" w:rsidRPr="006C2E20">
        <w:t>cross-connection</w:t>
      </w:r>
      <w:r w:rsidRPr="006C2E20">
        <w:t xml:space="preserve"> control plan may change from time to time as the board may decide. The board’s authority includes the ability to shut off and terminate any service connection if the home owner and/or water purchaser fails to comply with the </w:t>
      </w:r>
      <w:r w:rsidR="0017544F" w:rsidRPr="006C2E20">
        <w:t>cross-connection</w:t>
      </w:r>
      <w:r w:rsidRPr="006C2E20">
        <w:t xml:space="preserve"> control plan or fails to test their back flow prevention device as required by the board and at the time interval required by the board.</w:t>
      </w:r>
    </w:p>
    <w:p w14:paraId="128CF23B" w14:textId="77777777" w:rsidR="007237B2" w:rsidRPr="006C2E20" w:rsidRDefault="00000000">
      <w:pPr>
        <w:numPr>
          <w:ilvl w:val="0"/>
          <w:numId w:val="7"/>
        </w:numPr>
        <w:ind w:right="1"/>
      </w:pPr>
      <w:r w:rsidRPr="006C2E20">
        <w:t>The board may contract, in writing, with signature by the president and one other director, for services necessary to maintain, operate, and/or improve district facilities. Such contracts shall be granted to the most qualified and price effective vendor selected from no less than three written estimates, except in an emergency situation. No employee, in an emergency situation, may contract emergency services to exceed $500.00 without board member approval</w:t>
      </w:r>
    </w:p>
    <w:p w14:paraId="44356E8A" w14:textId="77777777" w:rsidR="007237B2" w:rsidRPr="006C2E20" w:rsidRDefault="00000000">
      <w:pPr>
        <w:numPr>
          <w:ilvl w:val="0"/>
          <w:numId w:val="7"/>
        </w:numPr>
        <w:ind w:right="1"/>
      </w:pPr>
      <w:r w:rsidRPr="006C2E20">
        <w:t>The board may hire employees at a competitive rate of reimbursement to be determined by the board. The employee shall submit monthly to the board a report of their assigned tasks, the status of those tasks, and the time associated with the tasks.</w:t>
      </w:r>
    </w:p>
    <w:p w14:paraId="50DE8B4F" w14:textId="77777777" w:rsidR="007237B2" w:rsidRDefault="00000000">
      <w:pPr>
        <w:numPr>
          <w:ilvl w:val="0"/>
          <w:numId w:val="7"/>
        </w:numPr>
        <w:spacing w:after="232"/>
        <w:ind w:right="1"/>
      </w:pPr>
      <w:r>
        <w:t>On behalf of the corporation, the Board of Directors may employ or contract for a managing agent or a manager at a compensation to be established by the Board of Directors. The Board of Directors may delegate to the managing agent or manager such duties and powers as the Board of Directors may authorize.</w:t>
      </w:r>
    </w:p>
    <w:p w14:paraId="0493341D" w14:textId="77777777" w:rsidR="007237B2" w:rsidRDefault="00000000">
      <w:pPr>
        <w:pStyle w:val="Heading1"/>
        <w:spacing w:after="273"/>
        <w:ind w:left="10"/>
      </w:pPr>
      <w:r>
        <w:t>Section 13. RULES, REGULATIONS AND POLICIES</w:t>
      </w:r>
    </w:p>
    <w:p w14:paraId="1E42EAEB" w14:textId="77777777" w:rsidR="007237B2" w:rsidRPr="006C2E20" w:rsidRDefault="00000000">
      <w:pPr>
        <w:numPr>
          <w:ilvl w:val="0"/>
          <w:numId w:val="8"/>
        </w:numPr>
        <w:ind w:right="1"/>
      </w:pPr>
      <w:r>
        <w:t xml:space="preserve">The Board of Directors may adopt written rules, regulations and policies governing the </w:t>
      </w:r>
      <w:r w:rsidRPr="006C2E20">
        <w:t>operation of the board, the corporation and use of the corporation's facilities, provided such rules, regulations or policies and/or changes thereto are ratified by two-thirds of the votes of the members of the corporation. Copies of new proposed or revised rules, policies, and regulations shall be provided to the members along with the meeting notice. Copies of existing rules, regulations, and policies shall be available to members upon request.</w:t>
      </w:r>
    </w:p>
    <w:p w14:paraId="083AFD8F" w14:textId="77777777" w:rsidR="007237B2" w:rsidRDefault="00000000">
      <w:pPr>
        <w:numPr>
          <w:ilvl w:val="0"/>
          <w:numId w:val="8"/>
        </w:numPr>
        <w:spacing w:after="149"/>
        <w:ind w:right="1"/>
      </w:pPr>
      <w:r>
        <w:t>The board may implement new rules, regulations or policies on a temporary basis interim to member approval at an annual meeting or at a meeting specifically called for that purpose.</w:t>
      </w:r>
    </w:p>
    <w:p w14:paraId="5A1E15AA" w14:textId="77777777" w:rsidR="007237B2" w:rsidRDefault="00000000">
      <w:pPr>
        <w:numPr>
          <w:ilvl w:val="0"/>
          <w:numId w:val="8"/>
        </w:numPr>
        <w:spacing w:after="232"/>
        <w:ind w:right="1"/>
      </w:pPr>
      <w:r>
        <w:t>Any board member that knowingly fails to comply with the articles of incorporation, the bylaws, and/or member approved rules, regulations, or policies may be precluded from serving on the board in the future.</w:t>
      </w:r>
    </w:p>
    <w:p w14:paraId="4F31F5DF" w14:textId="77777777" w:rsidR="007237B2" w:rsidRDefault="00000000">
      <w:pPr>
        <w:pStyle w:val="Heading1"/>
        <w:ind w:left="10"/>
      </w:pPr>
      <w:r>
        <w:t>Section 14.  LIABILITY</w:t>
      </w:r>
    </w:p>
    <w:p w14:paraId="33769625" w14:textId="18DCCFC5" w:rsidR="007237B2" w:rsidRDefault="00000000" w:rsidP="00F3420E">
      <w:pPr>
        <w:ind w:left="0" w:right="105"/>
      </w:pPr>
      <w:r>
        <w:t>Except as otherwise provided by law, neither the Board of Directors nor any member thereof shall be liable to the corporation or to any member for any damage, loss or prejudice suffered or claim on account of any action or failure to act of the corporation, its Board of Directors or any member of</w:t>
      </w:r>
      <w:r w:rsidR="00F3420E">
        <w:t xml:space="preserve"> </w:t>
      </w:r>
      <w:r>
        <w:t>its Board of Directors, provided only that the board member has, in accordance with the actual knowledge possessed by him acted in good faith.</w:t>
      </w:r>
    </w:p>
    <w:p w14:paraId="676ADE09" w14:textId="77777777" w:rsidR="007237B2" w:rsidRDefault="00000000">
      <w:pPr>
        <w:spacing w:after="235" w:line="259" w:lineRule="auto"/>
        <w:ind w:left="28" w:right="15" w:hanging="10"/>
        <w:jc w:val="center"/>
      </w:pPr>
      <w:r>
        <w:rPr>
          <w:b/>
        </w:rPr>
        <w:t>ARTICLE III</w:t>
      </w:r>
    </w:p>
    <w:p w14:paraId="09D4DBE2" w14:textId="77777777" w:rsidR="007237B2" w:rsidRDefault="00000000">
      <w:pPr>
        <w:spacing w:after="235" w:line="259" w:lineRule="auto"/>
        <w:ind w:left="28" w:hanging="10"/>
        <w:jc w:val="center"/>
      </w:pPr>
      <w:r>
        <w:rPr>
          <w:b/>
        </w:rPr>
        <w:t>CORPORATE RECORDS, FUNDS AND AUDITS</w:t>
      </w:r>
    </w:p>
    <w:p w14:paraId="4604340F" w14:textId="77777777" w:rsidR="007237B2" w:rsidRDefault="00000000">
      <w:pPr>
        <w:pStyle w:val="Heading1"/>
        <w:ind w:left="10"/>
      </w:pPr>
      <w:r>
        <w:t>Section 1. RECORDS AND PROCEEDINGS OF BOARD OF DIRECTORS</w:t>
      </w:r>
    </w:p>
    <w:p w14:paraId="2A4DFDD0" w14:textId="77777777" w:rsidR="007237B2" w:rsidRDefault="00000000">
      <w:pPr>
        <w:spacing w:after="231"/>
        <w:ind w:left="0" w:right="1"/>
      </w:pPr>
      <w:r>
        <w:t xml:space="preserve">The Board of Directors shall cause to be kept a well-bound book entitled records of proceedings of Board of Directors, in which shall be recorded minutes of all meetings, proceedings, certificates, bonds, and any and all corporate acts, which records shall be at all times open to inspection of </w:t>
      </w:r>
      <w:proofErr w:type="spellStart"/>
      <w:r>
        <w:t>any one</w:t>
      </w:r>
      <w:proofErr w:type="spellEnd"/>
      <w:r>
        <w:t xml:space="preserve"> interested whether members or creditors</w:t>
      </w:r>
      <w:r>
        <w:rPr>
          <w:b/>
        </w:rPr>
        <w:t xml:space="preserve">. </w:t>
      </w:r>
      <w:r>
        <w:t>Such records shall be maintained at a place designated by the board</w:t>
      </w:r>
      <w:r>
        <w:rPr>
          <w:b/>
          <w:i/>
        </w:rPr>
        <w:t>.</w:t>
      </w:r>
    </w:p>
    <w:p w14:paraId="0D0EF0A7" w14:textId="77777777" w:rsidR="007237B2" w:rsidRDefault="00000000">
      <w:pPr>
        <w:pStyle w:val="Heading1"/>
        <w:ind w:left="10"/>
      </w:pPr>
      <w:r>
        <w:t>Section 2. LIEN DOCKET</w:t>
      </w:r>
    </w:p>
    <w:p w14:paraId="1132F337" w14:textId="77777777" w:rsidR="007237B2" w:rsidRDefault="00000000">
      <w:pPr>
        <w:spacing w:after="0"/>
        <w:ind w:left="0" w:right="1" w:firstLine="840"/>
      </w:pPr>
      <w:r>
        <w:t>A lien docket shall be maintained, in which, as to every tract of each owner, all assessments or liens shall be charged and all payments shall be credited, and in which interest on any assessments in arrears shall be</w:t>
      </w:r>
    </w:p>
    <w:p w14:paraId="6AA92F76" w14:textId="77777777" w:rsidR="007237B2" w:rsidRDefault="00000000">
      <w:pPr>
        <w:spacing w:after="232"/>
        <w:ind w:left="0" w:right="1" w:firstLine="0"/>
      </w:pPr>
      <w:r>
        <w:t>charged at time of payment of any installment, to the end that such record shall show the true condition of all liens and the amount thereof.</w:t>
      </w:r>
    </w:p>
    <w:p w14:paraId="778EC1B1" w14:textId="77777777" w:rsidR="007237B2" w:rsidRDefault="00000000">
      <w:pPr>
        <w:pStyle w:val="Heading1"/>
        <w:ind w:left="10"/>
      </w:pPr>
      <w:r>
        <w:t>Section 3. WARRANT AND BOND REGISTER</w:t>
      </w:r>
    </w:p>
    <w:p w14:paraId="1BC35C2E" w14:textId="77777777" w:rsidR="007A2174" w:rsidRDefault="00000000">
      <w:pPr>
        <w:spacing w:after="228"/>
        <w:ind w:left="0" w:right="225"/>
      </w:pPr>
      <w:r>
        <w:t xml:space="preserve">A warrant and bond register shall be maintained in which shall be separately kept a record of all warrants issued, the number, date and amount thereof with the name of payee and the date paid, showing principal and interest separately. </w:t>
      </w:r>
      <w:proofErr w:type="gramStart"/>
      <w:r>
        <w:t>Likewise</w:t>
      </w:r>
      <w:proofErr w:type="gramEnd"/>
      <w:r>
        <w:t xml:space="preserve"> shall be kept a register of all bonds with a description thereof, the date thereof and when issued, and generally such a record as shall show all outstanding bonds separately of the several issues and kinds and payment. </w:t>
      </w:r>
    </w:p>
    <w:p w14:paraId="3AA99EDC" w14:textId="22A47FB1" w:rsidR="007237B2" w:rsidRDefault="00000000" w:rsidP="007A2174">
      <w:pPr>
        <w:spacing w:after="228"/>
        <w:ind w:left="0" w:right="225" w:firstLine="0"/>
      </w:pPr>
      <w:r>
        <w:rPr>
          <w:b/>
        </w:rPr>
        <w:t>Section 4. CHECKS, DRAFTS, ETC</w:t>
      </w:r>
      <w:r>
        <w:rPr>
          <w:i/>
        </w:rPr>
        <w:t>.</w:t>
      </w:r>
    </w:p>
    <w:p w14:paraId="76D8A676" w14:textId="77777777" w:rsidR="007A2174" w:rsidRDefault="00000000">
      <w:pPr>
        <w:spacing w:after="226"/>
        <w:ind w:left="0" w:right="120"/>
      </w:pPr>
      <w:r>
        <w:t xml:space="preserve">All checks, drafts or other orders for payment of money, notes or other evidence of indebtedness, issued in the name of or payable to the corporation, shall be signed or endorsed by the Treasurer and such other person, if any, and in such manner as shall be determined from time to time by resolution of the Board of Directors. </w:t>
      </w:r>
    </w:p>
    <w:p w14:paraId="67B6DEF1" w14:textId="77777777" w:rsidR="007A2174" w:rsidRDefault="007A2174" w:rsidP="007A2174">
      <w:pPr>
        <w:spacing w:after="226"/>
        <w:ind w:left="0" w:right="120" w:firstLine="0"/>
      </w:pPr>
    </w:p>
    <w:p w14:paraId="184025A2" w14:textId="4C6F5FB1" w:rsidR="007237B2" w:rsidRDefault="00000000" w:rsidP="007A2174">
      <w:pPr>
        <w:spacing w:after="226"/>
        <w:ind w:left="0" w:right="120" w:firstLine="0"/>
      </w:pPr>
      <w:r>
        <w:rPr>
          <w:b/>
        </w:rPr>
        <w:t>Section 5. EXECUTION OF DOCUMENTS</w:t>
      </w:r>
    </w:p>
    <w:p w14:paraId="6FF064CE" w14:textId="77777777" w:rsidR="007237B2" w:rsidRDefault="00000000">
      <w:pPr>
        <w:spacing w:after="0" w:line="259" w:lineRule="auto"/>
        <w:ind w:left="10" w:right="-15" w:hanging="10"/>
        <w:jc w:val="right"/>
      </w:pPr>
      <w:r>
        <w:t>The Board of Directors may, except as otherwise provided by law or these</w:t>
      </w:r>
    </w:p>
    <w:p w14:paraId="74583270" w14:textId="77777777" w:rsidR="007237B2" w:rsidRDefault="00000000">
      <w:pPr>
        <w:ind w:left="0" w:right="105" w:firstLine="0"/>
      </w:pPr>
      <w:r>
        <w:t>By-laws, authorize any officer or agent to enter into any contract or execute any instrument in the name of and on behalf of the corporation. Such authority may be general or confined to specific instances. Unless so authorized by the Board of Directors, no officer, agent or employee shall have power or authority to bind the corporation by any contract or engagement, or to pledge its credit, or to render it liable for any purpose or for any amount.</w:t>
      </w:r>
    </w:p>
    <w:p w14:paraId="7693D969" w14:textId="77777777" w:rsidR="007237B2" w:rsidRDefault="00000000">
      <w:pPr>
        <w:pStyle w:val="Heading1"/>
        <w:ind w:left="10"/>
      </w:pPr>
      <w:r>
        <w:t xml:space="preserve">Section </w:t>
      </w:r>
      <w:r>
        <w:rPr>
          <w:rFonts w:ascii="Times New Roman" w:eastAsia="Times New Roman" w:hAnsi="Times New Roman" w:cs="Times New Roman"/>
        </w:rPr>
        <w:t xml:space="preserve">6. </w:t>
      </w:r>
      <w:r>
        <w:t>DEPOSIT OF FUNDS</w:t>
      </w:r>
    </w:p>
    <w:p w14:paraId="2108928C" w14:textId="77777777" w:rsidR="007237B2" w:rsidRDefault="00000000">
      <w:pPr>
        <w:spacing w:after="232"/>
        <w:ind w:left="0" w:right="1"/>
      </w:pPr>
      <w:r>
        <w:t>Except as otherwise provided by subsection (2) of ORS 554.160, all money of the corporation shall be deposited with a convenient bank or trust company in the name of the corporation, and all funds provided to be segregated and held separate shall be so kept, and an accounting of each of such funds on the books of the corporation shall be correctly kept.</w:t>
      </w:r>
    </w:p>
    <w:p w14:paraId="60EAD302" w14:textId="77777777" w:rsidR="007237B2" w:rsidRDefault="00000000">
      <w:pPr>
        <w:pStyle w:val="Heading1"/>
        <w:spacing w:after="0"/>
        <w:ind w:left="10"/>
      </w:pPr>
      <w:r>
        <w:t>Section 7. AUDITS</w:t>
      </w:r>
    </w:p>
    <w:p w14:paraId="2BADDEE0" w14:textId="77777777" w:rsidR="007237B2" w:rsidRPr="006C2E20" w:rsidRDefault="00000000">
      <w:pPr>
        <w:spacing w:after="471"/>
        <w:ind w:left="0" w:right="1"/>
      </w:pPr>
      <w:r>
        <w:t xml:space="preserve">From time to time the Board of Directors, at the expense of the corporation, may obtain an audit of the books and records pertaining to the corporation and furnish copies thereof to the members. At any </w:t>
      </w:r>
      <w:proofErr w:type="gramStart"/>
      <w:r>
        <w:t>time</w:t>
      </w:r>
      <w:proofErr w:type="gramEnd"/>
      <w:r>
        <w:t xml:space="preserve"> any member may, at his own expense</w:t>
      </w:r>
      <w:r>
        <w:rPr>
          <w:i/>
        </w:rPr>
        <w:t xml:space="preserve">, </w:t>
      </w:r>
      <w:r>
        <w:t xml:space="preserve">cause an audit or inspection to be made of the books </w:t>
      </w:r>
      <w:r w:rsidRPr="006C2E20">
        <w:t>and records of the corporation.</w:t>
      </w:r>
    </w:p>
    <w:p w14:paraId="484C0779" w14:textId="77777777" w:rsidR="007237B2" w:rsidRPr="006C2E20" w:rsidRDefault="00000000">
      <w:pPr>
        <w:pStyle w:val="Heading1"/>
        <w:ind w:left="10"/>
      </w:pPr>
      <w:r w:rsidRPr="006C2E20">
        <w:t>Section 8. FISCAL YEAR</w:t>
      </w:r>
    </w:p>
    <w:p w14:paraId="4D4F0C6A" w14:textId="77777777" w:rsidR="00F3420E" w:rsidRPr="006C2E20" w:rsidRDefault="00000000" w:rsidP="007A2174">
      <w:pPr>
        <w:spacing w:after="85" w:line="276" w:lineRule="auto"/>
        <w:ind w:right="105" w:firstLine="720"/>
        <w:jc w:val="both"/>
        <w:rPr>
          <w:b/>
        </w:rPr>
      </w:pPr>
      <w:r w:rsidRPr="006C2E20">
        <w:t>The fiscal year of the district shall begin on September 1 and will end on the last day of August the following year</w:t>
      </w:r>
      <w:r w:rsidRPr="006C2E20">
        <w:rPr>
          <w:b/>
        </w:rPr>
        <w:t>.</w:t>
      </w:r>
    </w:p>
    <w:p w14:paraId="228746E1" w14:textId="0C1CF0D0" w:rsidR="00F3420E" w:rsidRPr="006C2E20" w:rsidRDefault="00000000">
      <w:pPr>
        <w:spacing w:after="85" w:line="409" w:lineRule="auto"/>
        <w:ind w:right="105" w:firstLine="720"/>
        <w:jc w:val="both"/>
        <w:rPr>
          <w:b/>
        </w:rPr>
      </w:pPr>
      <w:r w:rsidRPr="006C2E20">
        <w:rPr>
          <w:b/>
        </w:rPr>
        <w:t xml:space="preserve"> </w:t>
      </w:r>
    </w:p>
    <w:p w14:paraId="02E53A9A" w14:textId="2F05C9D6" w:rsidR="00F3420E" w:rsidRPr="006C2E20" w:rsidRDefault="00000000" w:rsidP="00F3420E">
      <w:pPr>
        <w:spacing w:after="85" w:line="409" w:lineRule="auto"/>
        <w:ind w:right="105" w:firstLine="720"/>
        <w:jc w:val="center"/>
        <w:rPr>
          <w:rFonts w:ascii="Times New Roman" w:eastAsia="Times New Roman" w:hAnsi="Times New Roman" w:cs="Times New Roman"/>
          <w:b/>
        </w:rPr>
      </w:pPr>
      <w:r w:rsidRPr="006C2E20">
        <w:rPr>
          <w:rFonts w:ascii="Times New Roman" w:eastAsia="Times New Roman" w:hAnsi="Times New Roman" w:cs="Times New Roman"/>
          <w:b/>
        </w:rPr>
        <w:t>ARTICLE IV</w:t>
      </w:r>
    </w:p>
    <w:p w14:paraId="2D8AE646" w14:textId="04E5E740" w:rsidR="007237B2" w:rsidRPr="006C2E20" w:rsidRDefault="00000000" w:rsidP="00F3420E">
      <w:pPr>
        <w:spacing w:after="85" w:line="409" w:lineRule="auto"/>
        <w:ind w:right="105" w:firstLine="720"/>
        <w:jc w:val="center"/>
      </w:pPr>
      <w:r w:rsidRPr="006C2E20">
        <w:rPr>
          <w:rFonts w:ascii="Times New Roman" w:eastAsia="Times New Roman" w:hAnsi="Times New Roman" w:cs="Times New Roman"/>
          <w:b/>
        </w:rPr>
        <w:t>ASSESSMENTS</w:t>
      </w:r>
    </w:p>
    <w:p w14:paraId="44B0CF51" w14:textId="77777777" w:rsidR="007237B2" w:rsidRPr="006C2E20" w:rsidRDefault="00000000">
      <w:pPr>
        <w:pStyle w:val="Heading1"/>
        <w:ind w:left="10"/>
      </w:pPr>
      <w:r w:rsidRPr="006C2E20">
        <w:t>Section 1. LEVY</w:t>
      </w:r>
    </w:p>
    <w:p w14:paraId="4E0E1FA1" w14:textId="77777777" w:rsidR="007237B2" w:rsidRDefault="00000000">
      <w:pPr>
        <w:ind w:left="0" w:right="1" w:firstLine="765"/>
      </w:pPr>
      <w:r w:rsidRPr="006C2E20">
        <w:t>The Board of Directors shall, on or before July 1, of each year, make a computation of the whole amount of money to be raised by the corporation through assessments for the ensuing</w:t>
      </w:r>
      <w:r>
        <w:t xml:space="preserve"> year for any purposes whatsoever, including maintenance and operation, estimated delinquencies on assessments, principal and interest of indebtedness maturing, and such reserves as the board deems necessary.</w:t>
      </w:r>
    </w:p>
    <w:p w14:paraId="0EE04F17" w14:textId="77777777" w:rsidR="007237B2" w:rsidRDefault="00000000">
      <w:pPr>
        <w:pStyle w:val="Heading1"/>
        <w:ind w:left="10"/>
      </w:pPr>
      <w:r>
        <w:t>Section 2. APPORTIONMENT OF ASSESSMENT</w:t>
      </w:r>
    </w:p>
    <w:p w14:paraId="4E46D289" w14:textId="77777777" w:rsidR="007237B2" w:rsidRDefault="00000000">
      <w:pPr>
        <w:ind w:left="0" w:right="1" w:firstLine="765"/>
      </w:pPr>
      <w:r>
        <w:t>This amount when so determined by the board shall be apportioned as follows:</w:t>
      </w:r>
    </w:p>
    <w:p w14:paraId="0E07BFEB" w14:textId="06475FDA" w:rsidR="007237B2" w:rsidRDefault="00000000">
      <w:pPr>
        <w:numPr>
          <w:ilvl w:val="0"/>
          <w:numId w:val="9"/>
        </w:numPr>
        <w:ind w:right="1"/>
      </w:pPr>
      <w:r>
        <w:t xml:space="preserve">Normal operating expenses, including maintenance and repair, and any capital replacement expense shall be solely against the improved and unimproved platted lots. In apportioning such </w:t>
      </w:r>
      <w:r w:rsidR="00F3420E">
        <w:t>assessments,</w:t>
      </w:r>
      <w:r>
        <w:t xml:space="preserve"> the unimproved lots shall be assessed at one-fourth the rate of the improved lots.</w:t>
      </w:r>
    </w:p>
    <w:p w14:paraId="5A5A4E4C" w14:textId="6FB7FB4B" w:rsidR="007237B2" w:rsidRPr="006C2E20" w:rsidRDefault="00000000">
      <w:pPr>
        <w:numPr>
          <w:ilvl w:val="0"/>
          <w:numId w:val="9"/>
        </w:numPr>
        <w:spacing w:after="232"/>
        <w:ind w:right="1"/>
      </w:pPr>
      <w:r>
        <w:t xml:space="preserve">No assessments shall be made against common areas for the benefit of the entire development, and the expense </w:t>
      </w:r>
      <w:r w:rsidR="00F3420E" w:rsidRPr="006C2E20">
        <w:t xml:space="preserve">of </w:t>
      </w:r>
      <w:r w:rsidRPr="006C2E20">
        <w:t>providing water for such land shall be apportioned as provided for above.</w:t>
      </w:r>
    </w:p>
    <w:p w14:paraId="557A8EBA" w14:textId="77777777" w:rsidR="007237B2" w:rsidRDefault="00000000">
      <w:pPr>
        <w:pStyle w:val="Heading1"/>
        <w:ind w:left="10"/>
      </w:pPr>
      <w:r w:rsidRPr="006C2E20">
        <w:t>Section 3. WHEN PAYABLE</w:t>
      </w:r>
    </w:p>
    <w:p w14:paraId="59C25C98" w14:textId="77777777" w:rsidR="007237B2" w:rsidRDefault="00000000">
      <w:pPr>
        <w:ind w:left="0" w:right="1"/>
      </w:pPr>
      <w:r>
        <w:t>The assessment shall become due and payable in quarter-annual installments, and shall bear interest at the rate of two-thirds of 1% per month from the maturity of each installment until paid.</w:t>
      </w:r>
    </w:p>
    <w:p w14:paraId="60C53812" w14:textId="77777777" w:rsidR="007237B2" w:rsidRDefault="00000000">
      <w:pPr>
        <w:pStyle w:val="Heading1"/>
        <w:ind w:left="145"/>
      </w:pPr>
      <w:r>
        <w:t>Section 4. LIEN AND FORECLOSURE</w:t>
      </w:r>
    </w:p>
    <w:p w14:paraId="0904F457" w14:textId="77777777" w:rsidR="007237B2" w:rsidRDefault="00000000">
      <w:pPr>
        <w:ind w:left="0" w:right="1"/>
      </w:pPr>
      <w:r>
        <w:t>Any unpaid assessment and the lien thereof shall be delinquent after the date of maturity of the last installment thereof and may be enforced and foreclosed. Upon the sale of any lands on such foreclosure, the corporation or any member thereof or other persons may be a bidder and purchaser. The Board of Directors shall institute proceedings to enforce the lien of any assessment when the last installment of such assessment is delinquent for more than three months.</w:t>
      </w:r>
    </w:p>
    <w:p w14:paraId="1E1E735E" w14:textId="77777777" w:rsidR="007237B2" w:rsidRDefault="00000000">
      <w:pPr>
        <w:ind w:left="0" w:right="1" w:firstLine="0"/>
      </w:pPr>
      <w:r>
        <w:rPr>
          <w:b/>
        </w:rPr>
        <w:t xml:space="preserve">Section 5. CERTIFICATION OF </w:t>
      </w:r>
      <w:r>
        <w:t>ASSESSMENTS TO COUNTY ASSESSOR</w:t>
      </w:r>
    </w:p>
    <w:p w14:paraId="113C94C0" w14:textId="77777777" w:rsidR="007237B2" w:rsidRDefault="00000000">
      <w:pPr>
        <w:numPr>
          <w:ilvl w:val="0"/>
          <w:numId w:val="10"/>
        </w:numPr>
        <w:ind w:right="1" w:firstLine="738"/>
      </w:pPr>
      <w:r>
        <w:t>Notwithstanding the provisions of Sections 3 and 4 of this Article, the Board of Directors may certify the assessments including any interest thereon to the county assessor of the county in which the lands lie for collection as other taxes are collected.</w:t>
      </w:r>
    </w:p>
    <w:p w14:paraId="5C2334AF" w14:textId="77777777" w:rsidR="007237B2" w:rsidRDefault="00000000">
      <w:pPr>
        <w:numPr>
          <w:ilvl w:val="0"/>
          <w:numId w:val="10"/>
        </w:numPr>
        <w:spacing w:after="232"/>
        <w:ind w:right="1" w:firstLine="738"/>
      </w:pPr>
      <w:r>
        <w:t>The Treasurer shall keep the proceeds of the assessments in appropriate accounts depending upon the purpose of the assessments, and disbursements for the expenses of the corporation shall be paid out of the appropriate account.</w:t>
      </w:r>
    </w:p>
    <w:p w14:paraId="4DA8FA7C" w14:textId="77777777" w:rsidR="007237B2" w:rsidRDefault="00000000">
      <w:pPr>
        <w:pStyle w:val="Heading1"/>
        <w:spacing w:after="273"/>
        <w:ind w:left="10"/>
      </w:pPr>
      <w:r>
        <w:t>Section 6. SERVICE CHARGES</w:t>
      </w:r>
    </w:p>
    <w:p w14:paraId="669E49E0" w14:textId="77777777" w:rsidR="007237B2" w:rsidRDefault="00000000">
      <w:pPr>
        <w:numPr>
          <w:ilvl w:val="0"/>
          <w:numId w:val="11"/>
        </w:numPr>
        <w:ind w:right="53"/>
      </w:pPr>
      <w:r>
        <w:t>The Board of Directors may, in addition to or in lieu of the assessments referred to above, prescribe, fix, make, assess, and charge and collect rates, tolls, fees, fines and charges for the use of water, for the use of any of the works of the corporation, or for any violation of the rules and regulations of the corporation which shall be liens upon the land to which the water is furnished.</w:t>
      </w:r>
    </w:p>
    <w:p w14:paraId="6185069E" w14:textId="77777777" w:rsidR="007237B2" w:rsidRDefault="00000000">
      <w:pPr>
        <w:numPr>
          <w:ilvl w:val="0"/>
          <w:numId w:val="11"/>
        </w:numPr>
        <w:spacing w:after="472"/>
        <w:ind w:right="53"/>
      </w:pPr>
      <w:r>
        <w:t>The time and manner of collection of such charges shall be provided in the rules and regulations of the corporation, or in the absence of such rules and regulations, as provided in Sections 1, 2 and 3 of this Article as to assessments. The board shall adopt a schedule of charges and make the same available to any member requesting-to inspect it.</w:t>
      </w:r>
    </w:p>
    <w:p w14:paraId="2E27874F" w14:textId="77777777" w:rsidR="007A2174" w:rsidRDefault="007A2174">
      <w:pPr>
        <w:spacing w:after="235" w:line="259" w:lineRule="auto"/>
        <w:ind w:left="28" w:hanging="10"/>
        <w:jc w:val="center"/>
        <w:rPr>
          <w:b/>
        </w:rPr>
      </w:pPr>
    </w:p>
    <w:p w14:paraId="475BB8FC" w14:textId="70EC23D5" w:rsidR="007237B2" w:rsidRDefault="00000000">
      <w:pPr>
        <w:spacing w:after="235" w:line="259" w:lineRule="auto"/>
        <w:ind w:left="28" w:hanging="10"/>
        <w:jc w:val="center"/>
      </w:pPr>
      <w:r>
        <w:rPr>
          <w:b/>
        </w:rPr>
        <w:t>ARTICLE V</w:t>
      </w:r>
    </w:p>
    <w:p w14:paraId="24D4705E" w14:textId="77777777" w:rsidR="007237B2" w:rsidRDefault="00000000">
      <w:pPr>
        <w:spacing w:after="235" w:line="259" w:lineRule="auto"/>
        <w:ind w:left="28" w:hanging="10"/>
        <w:jc w:val="center"/>
      </w:pPr>
      <w:r>
        <w:rPr>
          <w:b/>
        </w:rPr>
        <w:t>GENERAL PROVISIONS</w:t>
      </w:r>
    </w:p>
    <w:p w14:paraId="04E7914E" w14:textId="77777777" w:rsidR="007237B2" w:rsidRDefault="00000000">
      <w:pPr>
        <w:spacing w:after="273" w:line="259" w:lineRule="auto"/>
        <w:ind w:left="10" w:hanging="10"/>
      </w:pPr>
      <w:r>
        <w:rPr>
          <w:b/>
        </w:rPr>
        <w:t>Section 1. SEAL</w:t>
      </w:r>
    </w:p>
    <w:p w14:paraId="42BE17EE" w14:textId="77777777" w:rsidR="007237B2" w:rsidRPr="006C2E20" w:rsidRDefault="00000000">
      <w:pPr>
        <w:spacing w:after="235" w:line="259" w:lineRule="auto"/>
        <w:ind w:left="10" w:right="-15" w:hanging="10"/>
        <w:jc w:val="right"/>
      </w:pPr>
      <w:r>
        <w:t xml:space="preserve">The </w:t>
      </w:r>
      <w:r w:rsidRPr="006C2E20">
        <w:t>corporate seal shall be in the form impressed on the margin hereof.</w:t>
      </w:r>
    </w:p>
    <w:p w14:paraId="11A8E0F4" w14:textId="77777777" w:rsidR="007237B2" w:rsidRPr="006C2E20" w:rsidRDefault="00000000">
      <w:pPr>
        <w:pStyle w:val="Heading1"/>
        <w:spacing w:after="273"/>
        <w:ind w:left="10"/>
      </w:pPr>
      <w:r w:rsidRPr="006C2E20">
        <w:t>Section 2. AMENDMENT OF BY-LAWS</w:t>
      </w:r>
    </w:p>
    <w:p w14:paraId="16CA9BCD" w14:textId="77777777" w:rsidR="007237B2" w:rsidRPr="006C2E20" w:rsidRDefault="00000000">
      <w:pPr>
        <w:numPr>
          <w:ilvl w:val="0"/>
          <w:numId w:val="12"/>
        </w:numPr>
        <w:spacing w:after="232"/>
        <w:ind w:right="1"/>
      </w:pPr>
      <w:r w:rsidRPr="006C2E20">
        <w:t>The Board of Directors may amend or repeal these By-laws or adopt new By-laws, provided such amendment or repeal is ratified by two-thirds of the votes of the members of the corporation.</w:t>
      </w:r>
    </w:p>
    <w:p w14:paraId="56FD19D4" w14:textId="6D42E3FB" w:rsidR="007237B2" w:rsidRPr="006C2E20" w:rsidRDefault="00000000" w:rsidP="000605D3">
      <w:pPr>
        <w:numPr>
          <w:ilvl w:val="0"/>
          <w:numId w:val="12"/>
        </w:numPr>
        <w:spacing w:after="352"/>
        <w:ind w:right="1"/>
      </w:pPr>
      <w:r w:rsidRPr="006C2E20">
        <w:t>Whenever an amendment or new By-law is adopted, it shall be placed</w:t>
      </w:r>
      <w:r w:rsidR="000605D3" w:rsidRPr="006C2E20">
        <w:t xml:space="preserve"> </w:t>
      </w:r>
      <w:r w:rsidRPr="006C2E20">
        <w:t>in the minute book with the original By-laws in the appropriate place. If any</w:t>
      </w:r>
      <w:r w:rsidR="000605D3" w:rsidRPr="006C2E20">
        <w:t xml:space="preserve"> </w:t>
      </w:r>
      <w:r w:rsidRPr="006C2E20">
        <w:t>By-law is repealed, the fact of repeal and the date on which the repeal occurred shall be stated in such book and place.</w:t>
      </w:r>
    </w:p>
    <w:p w14:paraId="46D4BAF9" w14:textId="77777777" w:rsidR="007237B2" w:rsidRDefault="00000000">
      <w:pPr>
        <w:pStyle w:val="Heading1"/>
        <w:ind w:left="10"/>
      </w:pPr>
      <w:r w:rsidRPr="006C2E20">
        <w:t>Section 3. WAIVER OF NOTICE</w:t>
      </w:r>
    </w:p>
    <w:p w14:paraId="6A15BDF1" w14:textId="77777777" w:rsidR="007237B2" w:rsidRDefault="00000000">
      <w:pPr>
        <w:spacing w:after="0"/>
        <w:ind w:left="765" w:right="1" w:firstLine="0"/>
      </w:pPr>
      <w:r>
        <w:t>Whenever any notice to any member or director is required by law, the</w:t>
      </w:r>
    </w:p>
    <w:p w14:paraId="5F24BE6F" w14:textId="77777777" w:rsidR="007237B2" w:rsidRDefault="00000000">
      <w:pPr>
        <w:spacing w:after="472"/>
        <w:ind w:left="0" w:right="105" w:firstLine="0"/>
      </w:pPr>
      <w:r>
        <w:t>Articles of Incorporation or these By-laws, a waiver of notice in writing signed at any time by the person entitled to notice shall be equivalent to the giving of the notice.</w:t>
      </w:r>
    </w:p>
    <w:p w14:paraId="1FAA9A25" w14:textId="77777777" w:rsidR="007237B2" w:rsidRDefault="00000000">
      <w:pPr>
        <w:pStyle w:val="Heading1"/>
        <w:ind w:left="10"/>
      </w:pPr>
      <w:r>
        <w:t>Section 4. CONFLICTS</w:t>
      </w:r>
    </w:p>
    <w:p w14:paraId="6EE82D8B" w14:textId="77777777" w:rsidR="007237B2" w:rsidRDefault="00000000">
      <w:pPr>
        <w:spacing w:after="0" w:line="259" w:lineRule="auto"/>
        <w:ind w:left="210" w:firstLine="0"/>
        <w:jc w:val="center"/>
      </w:pPr>
      <w:r>
        <w:t>These By-laws are intended to comply with Chapter 554 of the Oregon</w:t>
      </w:r>
    </w:p>
    <w:p w14:paraId="5C281EDC" w14:textId="77777777" w:rsidR="007237B2" w:rsidRDefault="00000000">
      <w:pPr>
        <w:spacing w:after="232"/>
        <w:ind w:left="0" w:right="1" w:firstLine="0"/>
      </w:pPr>
      <w:r>
        <w:t>Revised Statutes and the Articles of Incorporation. In case of any irreconcilable conflict, such statute and document shall control over these By-laws.</w:t>
      </w:r>
    </w:p>
    <w:p w14:paraId="0A34D762" w14:textId="77777777" w:rsidR="007237B2" w:rsidRPr="006C2E20" w:rsidRDefault="00000000">
      <w:pPr>
        <w:pStyle w:val="Heading1"/>
        <w:spacing w:after="273"/>
        <w:ind w:left="10"/>
      </w:pPr>
      <w:r w:rsidRPr="006C2E20">
        <w:t>Section 5. MEETINGS PROTOCOL</w:t>
      </w:r>
    </w:p>
    <w:p w14:paraId="28378EF0" w14:textId="77777777" w:rsidR="007237B2" w:rsidRPr="006C2E20" w:rsidRDefault="00000000">
      <w:pPr>
        <w:spacing w:after="8"/>
        <w:ind w:left="0" w:right="1"/>
      </w:pPr>
      <w:r w:rsidRPr="006C2E20">
        <w:t xml:space="preserve">All meetings of </w:t>
      </w:r>
      <w:proofErr w:type="spellStart"/>
      <w:r w:rsidRPr="006C2E20">
        <w:t>Lamontai</w:t>
      </w:r>
      <w:proofErr w:type="spellEnd"/>
      <w:r w:rsidRPr="006C2E20">
        <w:t xml:space="preserve"> Improvement District shall be conducted in compliance with Oregon Public Meetings Law and Oregon Public Records Law. The rules contained in the current edition of Robert's Rules of Order, Newly</w:t>
      </w:r>
    </w:p>
    <w:p w14:paraId="767359D6" w14:textId="77777777" w:rsidR="007237B2" w:rsidRPr="006C2E20" w:rsidRDefault="00000000">
      <w:pPr>
        <w:spacing w:after="232"/>
        <w:ind w:left="0" w:right="1" w:firstLine="0"/>
      </w:pPr>
      <w:r w:rsidRPr="006C2E20">
        <w:t xml:space="preserve">Revised, shall govern the </w:t>
      </w:r>
      <w:proofErr w:type="spellStart"/>
      <w:r w:rsidRPr="006C2E20">
        <w:t>Lamontai</w:t>
      </w:r>
      <w:proofErr w:type="spellEnd"/>
      <w:r w:rsidRPr="006C2E20">
        <w:t xml:space="preserve"> Improvement District in all cases to which they are applicable and in which they are not inconsistent with these bylaws and any special rules of order the </w:t>
      </w:r>
      <w:proofErr w:type="spellStart"/>
      <w:r w:rsidRPr="006C2E20">
        <w:t>Lamontai</w:t>
      </w:r>
      <w:proofErr w:type="spellEnd"/>
      <w:r w:rsidRPr="006C2E20">
        <w:t xml:space="preserve"> Improvement District may adopt</w:t>
      </w:r>
      <w:r w:rsidRPr="006C2E20">
        <w:rPr>
          <w:b/>
          <w:i/>
        </w:rPr>
        <w:t>.</w:t>
      </w:r>
    </w:p>
    <w:p w14:paraId="424A5FFA" w14:textId="77777777" w:rsidR="007237B2" w:rsidRPr="006C2E20" w:rsidRDefault="00000000">
      <w:pPr>
        <w:pStyle w:val="Heading1"/>
        <w:spacing w:after="273"/>
        <w:ind w:left="10"/>
      </w:pPr>
      <w:r w:rsidRPr="006C2E20">
        <w:t>SECTION 6. SALE OF DISTRICT ASSETS</w:t>
      </w:r>
    </w:p>
    <w:p w14:paraId="3A50CFC4" w14:textId="47530D4A" w:rsidR="007237B2" w:rsidRDefault="00000000">
      <w:pPr>
        <w:spacing w:after="5392"/>
        <w:ind w:left="0" w:right="1"/>
      </w:pPr>
      <w:r w:rsidRPr="006C2E20">
        <w:t>No assets of the corporation shall be sold or disposed of without the approval of the majority of the membership at a duly called meeting and within the bylaws</w:t>
      </w:r>
      <w:r>
        <w:t xml:space="preserve"> governing meeting notice</w:t>
      </w:r>
      <w:r>
        <w:rPr>
          <w:b/>
          <w:i/>
        </w:rPr>
        <w:t>.</w:t>
      </w:r>
    </w:p>
    <w:sectPr w:rsidR="007237B2">
      <w:footerReference w:type="even" r:id="rId7"/>
      <w:footerReference w:type="default" r:id="rId8"/>
      <w:footerReference w:type="first" r:id="rId9"/>
      <w:pgSz w:w="12240" w:h="15840"/>
      <w:pgMar w:top="1507" w:right="1443" w:bottom="869" w:left="1440" w:header="72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448E" w14:textId="77777777" w:rsidR="00D01E44" w:rsidRDefault="00D01E44">
      <w:pPr>
        <w:spacing w:after="0" w:line="240" w:lineRule="auto"/>
      </w:pPr>
      <w:r>
        <w:separator/>
      </w:r>
    </w:p>
  </w:endnote>
  <w:endnote w:type="continuationSeparator" w:id="0">
    <w:p w14:paraId="357792CE" w14:textId="77777777" w:rsidR="00D01E44" w:rsidRDefault="00D0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3B0B" w14:textId="77777777" w:rsidR="007237B2" w:rsidRDefault="00000000">
    <w:pPr>
      <w:tabs>
        <w:tab w:val="center" w:pos="4320"/>
        <w:tab w:val="center" w:pos="7518"/>
      </w:tabs>
      <w:spacing w:after="0" w:line="259" w:lineRule="auto"/>
      <w:ind w:left="0" w:firstLine="0"/>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ab/>
    </w:r>
    <w:proofErr w:type="spellStart"/>
    <w:r>
      <w:rPr>
        <w:rFonts w:ascii="Times New Roman" w:eastAsia="Times New Roman" w:hAnsi="Times New Roman" w:cs="Times New Roman"/>
      </w:rPr>
      <w:t>Lamontai</w:t>
    </w:r>
    <w:proofErr w:type="spellEnd"/>
    <w:r>
      <w:rPr>
        <w:rFonts w:ascii="Times New Roman" w:eastAsia="Times New Roman" w:hAnsi="Times New Roman" w:cs="Times New Roman"/>
      </w:rPr>
      <w:t xml:space="preserve"> Improvement District Bylaws</w:t>
    </w:r>
    <w:r>
      <w:rPr>
        <w:rFonts w:ascii="Times New Roman" w:eastAsia="Times New Roman" w:hAnsi="Times New Roman" w:cs="Times New Roman"/>
      </w:rPr>
      <w:tab/>
      <w:t>Approved: August 14,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98C" w14:textId="4D80DA80" w:rsidR="007237B2" w:rsidRDefault="00000000">
    <w:pPr>
      <w:tabs>
        <w:tab w:val="center" w:pos="4320"/>
        <w:tab w:val="center" w:pos="7518"/>
      </w:tabs>
      <w:spacing w:after="0" w:line="259" w:lineRule="auto"/>
      <w:ind w:left="0" w:firstLine="0"/>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ab/>
    </w:r>
    <w:proofErr w:type="spellStart"/>
    <w:r>
      <w:rPr>
        <w:rFonts w:ascii="Times New Roman" w:eastAsia="Times New Roman" w:hAnsi="Times New Roman" w:cs="Times New Roman"/>
      </w:rPr>
      <w:t>Lamontai</w:t>
    </w:r>
    <w:proofErr w:type="spellEnd"/>
    <w:r>
      <w:rPr>
        <w:rFonts w:ascii="Times New Roman" w:eastAsia="Times New Roman" w:hAnsi="Times New Roman" w:cs="Times New Roman"/>
      </w:rPr>
      <w:t xml:space="preserve"> Improvement District Bylaws</w:t>
    </w:r>
    <w:r>
      <w:rPr>
        <w:rFonts w:ascii="Times New Roman" w:eastAsia="Times New Roman" w:hAnsi="Times New Roman" w:cs="Times New Roman"/>
      </w:rPr>
      <w:tab/>
      <w:t xml:space="preserve">Approved: </w:t>
    </w:r>
    <w:r w:rsidR="007A2174">
      <w:rPr>
        <w:rFonts w:ascii="Times New Roman" w:eastAsia="Times New Roman" w:hAnsi="Times New Roman" w:cs="Times New Roman"/>
      </w:rPr>
      <w:t>December 12,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572" w14:textId="77777777" w:rsidR="007237B2" w:rsidRDefault="00000000">
    <w:pPr>
      <w:tabs>
        <w:tab w:val="center" w:pos="4320"/>
        <w:tab w:val="center" w:pos="7518"/>
      </w:tabs>
      <w:spacing w:after="0" w:line="259" w:lineRule="auto"/>
      <w:ind w:left="0" w:firstLine="0"/>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ab/>
    </w:r>
    <w:proofErr w:type="spellStart"/>
    <w:r>
      <w:rPr>
        <w:rFonts w:ascii="Times New Roman" w:eastAsia="Times New Roman" w:hAnsi="Times New Roman" w:cs="Times New Roman"/>
      </w:rPr>
      <w:t>Lamontai</w:t>
    </w:r>
    <w:proofErr w:type="spellEnd"/>
    <w:r>
      <w:rPr>
        <w:rFonts w:ascii="Times New Roman" w:eastAsia="Times New Roman" w:hAnsi="Times New Roman" w:cs="Times New Roman"/>
      </w:rPr>
      <w:t xml:space="preserve"> Improvement District Bylaws</w:t>
    </w:r>
    <w:r>
      <w:rPr>
        <w:rFonts w:ascii="Times New Roman" w:eastAsia="Times New Roman" w:hAnsi="Times New Roman" w:cs="Times New Roman"/>
      </w:rPr>
      <w:tab/>
      <w:t>Approved: August 14,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BB68" w14:textId="77777777" w:rsidR="00D01E44" w:rsidRDefault="00D01E44">
      <w:pPr>
        <w:spacing w:after="0" w:line="240" w:lineRule="auto"/>
      </w:pPr>
      <w:r>
        <w:separator/>
      </w:r>
    </w:p>
  </w:footnote>
  <w:footnote w:type="continuationSeparator" w:id="0">
    <w:p w14:paraId="54BEA50A" w14:textId="77777777" w:rsidR="00D01E44" w:rsidRDefault="00D01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FC4"/>
    <w:multiLevelType w:val="hybridMultilevel"/>
    <w:tmpl w:val="C9846008"/>
    <w:lvl w:ilvl="0" w:tplc="68200A5E">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9525322">
      <w:start w:val="1"/>
      <w:numFmt w:val="lowerLetter"/>
      <w:lvlText w:val="%2"/>
      <w:lvlJc w:val="left"/>
      <w:pPr>
        <w:ind w:left="18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C520D3C">
      <w:start w:val="1"/>
      <w:numFmt w:val="lowerRoman"/>
      <w:lvlText w:val="%3"/>
      <w:lvlJc w:val="left"/>
      <w:pPr>
        <w:ind w:left="25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43A0E98">
      <w:start w:val="1"/>
      <w:numFmt w:val="decimal"/>
      <w:lvlText w:val="%4"/>
      <w:lvlJc w:val="left"/>
      <w:pPr>
        <w:ind w:left="32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41686CE">
      <w:start w:val="1"/>
      <w:numFmt w:val="lowerLetter"/>
      <w:lvlText w:val="%5"/>
      <w:lvlJc w:val="left"/>
      <w:pPr>
        <w:ind w:left="39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D54358A">
      <w:start w:val="1"/>
      <w:numFmt w:val="lowerRoman"/>
      <w:lvlText w:val="%6"/>
      <w:lvlJc w:val="left"/>
      <w:pPr>
        <w:ind w:left="47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3B47EC0">
      <w:start w:val="1"/>
      <w:numFmt w:val="decimal"/>
      <w:lvlText w:val="%7"/>
      <w:lvlJc w:val="left"/>
      <w:pPr>
        <w:ind w:left="54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D7C6594">
      <w:start w:val="1"/>
      <w:numFmt w:val="lowerLetter"/>
      <w:lvlText w:val="%8"/>
      <w:lvlJc w:val="left"/>
      <w:pPr>
        <w:ind w:left="61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FBC69B8">
      <w:start w:val="1"/>
      <w:numFmt w:val="lowerRoman"/>
      <w:lvlText w:val="%9"/>
      <w:lvlJc w:val="left"/>
      <w:pPr>
        <w:ind w:left="68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B2566"/>
    <w:multiLevelType w:val="hybridMultilevel"/>
    <w:tmpl w:val="C6181CAA"/>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10F07BBB"/>
    <w:multiLevelType w:val="hybridMultilevel"/>
    <w:tmpl w:val="34ACF762"/>
    <w:lvl w:ilvl="0" w:tplc="1430FCE6">
      <w:start w:val="1"/>
      <w:numFmt w:val="lowerLetter"/>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99329204">
      <w:start w:val="1"/>
      <w:numFmt w:val="decimal"/>
      <w:lvlText w:val="(%2)"/>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558D4A2">
      <w:start w:val="1"/>
      <w:numFmt w:val="lowerRoman"/>
      <w:lvlText w:val="%3"/>
      <w:lvlJc w:val="left"/>
      <w:pPr>
        <w:ind w:left="25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3784ABE">
      <w:start w:val="1"/>
      <w:numFmt w:val="decimal"/>
      <w:lvlText w:val="%4"/>
      <w:lvlJc w:val="left"/>
      <w:pPr>
        <w:ind w:left="32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AC07120">
      <w:start w:val="1"/>
      <w:numFmt w:val="lowerLetter"/>
      <w:lvlText w:val="%5"/>
      <w:lvlJc w:val="left"/>
      <w:pPr>
        <w:ind w:left="39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305DA0">
      <w:start w:val="1"/>
      <w:numFmt w:val="lowerRoman"/>
      <w:lvlText w:val="%6"/>
      <w:lvlJc w:val="left"/>
      <w:pPr>
        <w:ind w:left="46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5D6777C">
      <w:start w:val="1"/>
      <w:numFmt w:val="decimal"/>
      <w:lvlText w:val="%7"/>
      <w:lvlJc w:val="left"/>
      <w:pPr>
        <w:ind w:left="54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D41C54">
      <w:start w:val="1"/>
      <w:numFmt w:val="lowerLetter"/>
      <w:lvlText w:val="%8"/>
      <w:lvlJc w:val="left"/>
      <w:pPr>
        <w:ind w:left="61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8C7B80">
      <w:start w:val="1"/>
      <w:numFmt w:val="lowerRoman"/>
      <w:lvlText w:val="%9"/>
      <w:lvlJc w:val="left"/>
      <w:pPr>
        <w:ind w:left="68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206F94"/>
    <w:multiLevelType w:val="hybridMultilevel"/>
    <w:tmpl w:val="99409548"/>
    <w:lvl w:ilvl="0" w:tplc="838CF8EC">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66C6F08">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6788F78">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E2FA0C">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C0045C">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300203E">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0E8820E">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77C0A86">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C08905E">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152891"/>
    <w:multiLevelType w:val="hybridMultilevel"/>
    <w:tmpl w:val="99409548"/>
    <w:lvl w:ilvl="0" w:tplc="FFFFFFFF">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5F4746"/>
    <w:multiLevelType w:val="hybridMultilevel"/>
    <w:tmpl w:val="06A8A112"/>
    <w:lvl w:ilvl="0" w:tplc="AFA0266C">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05E4B10">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A4FD14">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98AD30">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F1A4D40">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3D285BE">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F84B1BE">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1822146">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4F6ADAC">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F142D9"/>
    <w:multiLevelType w:val="hybridMultilevel"/>
    <w:tmpl w:val="5DCE0AFC"/>
    <w:lvl w:ilvl="0" w:tplc="D69CCD66">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CDAA21A">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D38C188">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75A3C08">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0D88D90">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28698B2">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1D470BA">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D649972">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BBCCA9C">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1F3C93"/>
    <w:multiLevelType w:val="hybridMultilevel"/>
    <w:tmpl w:val="3020C226"/>
    <w:lvl w:ilvl="0" w:tplc="E8464D92">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CD2F0B0">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1A4D4EC">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DD2E902">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53AAD20">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7EE662">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1B431A0">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3B26F1C">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CA646C2">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3B822F8"/>
    <w:multiLevelType w:val="hybridMultilevel"/>
    <w:tmpl w:val="71624AF6"/>
    <w:lvl w:ilvl="0" w:tplc="38101430">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21AC804">
      <w:start w:val="1"/>
      <w:numFmt w:val="lowerLetter"/>
      <w:lvlText w:val="%2"/>
      <w:lvlJc w:val="left"/>
      <w:pPr>
        <w:ind w:left="18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4F63B8E">
      <w:start w:val="1"/>
      <w:numFmt w:val="lowerRoman"/>
      <w:lvlText w:val="%3"/>
      <w:lvlJc w:val="left"/>
      <w:pPr>
        <w:ind w:left="2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561248">
      <w:start w:val="1"/>
      <w:numFmt w:val="decimal"/>
      <w:lvlText w:val="%4"/>
      <w:lvlJc w:val="left"/>
      <w:pPr>
        <w:ind w:left="3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512B064">
      <w:start w:val="1"/>
      <w:numFmt w:val="lowerLetter"/>
      <w:lvlText w:val="%5"/>
      <w:lvlJc w:val="left"/>
      <w:pPr>
        <w:ind w:left="3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9069662">
      <w:start w:val="1"/>
      <w:numFmt w:val="lowerRoman"/>
      <w:lvlText w:val="%6"/>
      <w:lvlJc w:val="left"/>
      <w:pPr>
        <w:ind w:left="47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8729B88">
      <w:start w:val="1"/>
      <w:numFmt w:val="decimal"/>
      <w:lvlText w:val="%7"/>
      <w:lvlJc w:val="left"/>
      <w:pPr>
        <w:ind w:left="5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99C438C">
      <w:start w:val="1"/>
      <w:numFmt w:val="lowerLetter"/>
      <w:lvlText w:val="%8"/>
      <w:lvlJc w:val="left"/>
      <w:pPr>
        <w:ind w:left="61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BD237F2">
      <w:start w:val="1"/>
      <w:numFmt w:val="lowerRoman"/>
      <w:lvlText w:val="%9"/>
      <w:lvlJc w:val="left"/>
      <w:pPr>
        <w:ind w:left="68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D005BE"/>
    <w:multiLevelType w:val="hybridMultilevel"/>
    <w:tmpl w:val="EA0C8330"/>
    <w:lvl w:ilvl="0" w:tplc="4D08903C">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6CE07AA">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D82772">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DAA95B8">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1C4A3C6">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ABE5C00">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2CEE44">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100C994">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70E09A2">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9976F8D"/>
    <w:multiLevelType w:val="hybridMultilevel"/>
    <w:tmpl w:val="72B0253E"/>
    <w:lvl w:ilvl="0" w:tplc="2F82ED10">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1F07B52">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40AB958">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4A52B4">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AD021A8">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A0A7CA">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180DB6E">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EFE5CA0">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9CE8C10">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3045BD"/>
    <w:multiLevelType w:val="hybridMultilevel"/>
    <w:tmpl w:val="61A092C8"/>
    <w:lvl w:ilvl="0" w:tplc="7DF6A850">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BD25F6A">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CFC7A70">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1BAFA58">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BF4074E">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B149B54">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5CFABE">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3A8E94">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B861682">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5916EB"/>
    <w:multiLevelType w:val="hybridMultilevel"/>
    <w:tmpl w:val="F0B4E85A"/>
    <w:lvl w:ilvl="0" w:tplc="83BAFCFA">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BA0E998">
      <w:start w:val="1"/>
      <w:numFmt w:val="lowerLetter"/>
      <w:lvlText w:val="%2"/>
      <w:lvlJc w:val="left"/>
      <w:pPr>
        <w:ind w:left="18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4C11CC">
      <w:start w:val="1"/>
      <w:numFmt w:val="lowerRoman"/>
      <w:lvlText w:val="%3"/>
      <w:lvlJc w:val="left"/>
      <w:pPr>
        <w:ind w:left="25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B747960">
      <w:start w:val="1"/>
      <w:numFmt w:val="decimal"/>
      <w:lvlText w:val="%4"/>
      <w:lvlJc w:val="left"/>
      <w:pPr>
        <w:ind w:left="32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CE7F5C">
      <w:start w:val="1"/>
      <w:numFmt w:val="lowerLetter"/>
      <w:lvlText w:val="%5"/>
      <w:lvlJc w:val="left"/>
      <w:pPr>
        <w:ind w:left="40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D0EA3AE">
      <w:start w:val="1"/>
      <w:numFmt w:val="lowerRoman"/>
      <w:lvlText w:val="%6"/>
      <w:lvlJc w:val="left"/>
      <w:pPr>
        <w:ind w:left="47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8C86D46">
      <w:start w:val="1"/>
      <w:numFmt w:val="decimal"/>
      <w:lvlText w:val="%7"/>
      <w:lvlJc w:val="left"/>
      <w:pPr>
        <w:ind w:left="54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E0A7378">
      <w:start w:val="1"/>
      <w:numFmt w:val="lowerLetter"/>
      <w:lvlText w:val="%8"/>
      <w:lvlJc w:val="left"/>
      <w:pPr>
        <w:ind w:left="61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EBA898C">
      <w:start w:val="1"/>
      <w:numFmt w:val="lowerRoman"/>
      <w:lvlText w:val="%9"/>
      <w:lvlJc w:val="left"/>
      <w:pPr>
        <w:ind w:left="6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996F09"/>
    <w:multiLevelType w:val="hybridMultilevel"/>
    <w:tmpl w:val="C3B821E0"/>
    <w:lvl w:ilvl="0" w:tplc="8BD4A894">
      <w:start w:val="1"/>
      <w:numFmt w:val="lowerLetter"/>
      <w:lvlText w:val="(%1)"/>
      <w:lvlJc w:val="left"/>
      <w:pPr>
        <w:ind w:left="1445" w:hanging="73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66D01953"/>
    <w:multiLevelType w:val="hybridMultilevel"/>
    <w:tmpl w:val="99409548"/>
    <w:lvl w:ilvl="0" w:tplc="FFFFFFFF">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3317573"/>
    <w:multiLevelType w:val="hybridMultilevel"/>
    <w:tmpl w:val="1D4A106A"/>
    <w:lvl w:ilvl="0" w:tplc="07CA3B9A">
      <w:start w:val="1"/>
      <w:numFmt w:val="low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18CF28">
      <w:start w:val="1"/>
      <w:numFmt w:val="lowerLetter"/>
      <w:lvlText w:val="%2"/>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452D9BA">
      <w:start w:val="1"/>
      <w:numFmt w:val="lowerRoman"/>
      <w:lvlText w:val="%3"/>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19C5228">
      <w:start w:val="1"/>
      <w:numFmt w:val="decimal"/>
      <w:lvlText w:val="%4"/>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36B60C">
      <w:start w:val="1"/>
      <w:numFmt w:val="lowerLetter"/>
      <w:lvlText w:val="%5"/>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E205614">
      <w:start w:val="1"/>
      <w:numFmt w:val="lowerRoman"/>
      <w:lvlText w:val="%6"/>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968B9FE">
      <w:start w:val="1"/>
      <w:numFmt w:val="decimal"/>
      <w:lvlText w:val="%7"/>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70AC74A">
      <w:start w:val="1"/>
      <w:numFmt w:val="lowerLetter"/>
      <w:lvlText w:val="%8"/>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BE482BA">
      <w:start w:val="1"/>
      <w:numFmt w:val="lowerRoman"/>
      <w:lvlText w:val="%9"/>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F7134D"/>
    <w:multiLevelType w:val="hybridMultilevel"/>
    <w:tmpl w:val="AC62DDEA"/>
    <w:lvl w:ilvl="0" w:tplc="8BD4A894">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7403045">
    <w:abstractNumId w:val="0"/>
  </w:num>
  <w:num w:numId="2" w16cid:durableId="772014468">
    <w:abstractNumId w:val="5"/>
  </w:num>
  <w:num w:numId="3" w16cid:durableId="1202522120">
    <w:abstractNumId w:val="2"/>
  </w:num>
  <w:num w:numId="4" w16cid:durableId="1718160877">
    <w:abstractNumId w:val="11"/>
  </w:num>
  <w:num w:numId="5" w16cid:durableId="1307780265">
    <w:abstractNumId w:val="3"/>
  </w:num>
  <w:num w:numId="6" w16cid:durableId="1594975600">
    <w:abstractNumId w:val="6"/>
  </w:num>
  <w:num w:numId="7" w16cid:durableId="1021667906">
    <w:abstractNumId w:val="7"/>
  </w:num>
  <w:num w:numId="8" w16cid:durableId="1403210028">
    <w:abstractNumId w:val="15"/>
  </w:num>
  <w:num w:numId="9" w16cid:durableId="653294373">
    <w:abstractNumId w:val="9"/>
  </w:num>
  <w:num w:numId="10" w16cid:durableId="622199857">
    <w:abstractNumId w:val="8"/>
  </w:num>
  <w:num w:numId="11" w16cid:durableId="800729334">
    <w:abstractNumId w:val="10"/>
  </w:num>
  <w:num w:numId="12" w16cid:durableId="1297485953">
    <w:abstractNumId w:val="12"/>
  </w:num>
  <w:num w:numId="13" w16cid:durableId="483548980">
    <w:abstractNumId w:val="1"/>
  </w:num>
  <w:num w:numId="14" w16cid:durableId="977566856">
    <w:abstractNumId w:val="16"/>
  </w:num>
  <w:num w:numId="15" w16cid:durableId="648827998">
    <w:abstractNumId w:val="13"/>
  </w:num>
  <w:num w:numId="16" w16cid:durableId="1287465567">
    <w:abstractNumId w:val="14"/>
  </w:num>
  <w:num w:numId="17" w16cid:durableId="2077631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B2"/>
    <w:rsid w:val="000605D3"/>
    <w:rsid w:val="00165712"/>
    <w:rsid w:val="0017544F"/>
    <w:rsid w:val="00373672"/>
    <w:rsid w:val="00391B21"/>
    <w:rsid w:val="00462166"/>
    <w:rsid w:val="00514778"/>
    <w:rsid w:val="005E7BFC"/>
    <w:rsid w:val="006C2E20"/>
    <w:rsid w:val="007237B2"/>
    <w:rsid w:val="0075759B"/>
    <w:rsid w:val="007A2174"/>
    <w:rsid w:val="009429CD"/>
    <w:rsid w:val="00B34F2F"/>
    <w:rsid w:val="00D01E44"/>
    <w:rsid w:val="00D134BC"/>
    <w:rsid w:val="00F00CEE"/>
    <w:rsid w:val="00F3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6506"/>
  <w15:docId w15:val="{94250AEA-EBB6-44F0-9219-DE7C28BB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4F"/>
    <w:pPr>
      <w:spacing w:after="266" w:line="264" w:lineRule="auto"/>
      <w:ind w:left="15" w:firstLine="710"/>
    </w:pPr>
    <w:rPr>
      <w:rFonts w:ascii="Courier New" w:eastAsia="Courier New" w:hAnsi="Courier New" w:cs="Courier New"/>
      <w:color w:val="000000"/>
      <w:sz w:val="20"/>
    </w:rPr>
  </w:style>
  <w:style w:type="paragraph" w:styleId="Heading1">
    <w:name w:val="heading 1"/>
    <w:next w:val="Normal"/>
    <w:link w:val="Heading1Char"/>
    <w:uiPriority w:val="9"/>
    <w:qFormat/>
    <w:pPr>
      <w:keepNext/>
      <w:keepLines/>
      <w:spacing w:after="233"/>
      <w:ind w:left="28" w:hanging="10"/>
      <w:outlineLvl w:val="0"/>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0"/>
    </w:rPr>
  </w:style>
  <w:style w:type="paragraph" w:styleId="ListParagraph">
    <w:name w:val="List Paragraph"/>
    <w:basedOn w:val="Normal"/>
    <w:uiPriority w:val="34"/>
    <w:qFormat/>
    <w:rsid w:val="00B34F2F"/>
    <w:pPr>
      <w:ind w:left="720"/>
      <w:contextualSpacing/>
    </w:pPr>
  </w:style>
  <w:style w:type="character" w:styleId="CommentReference">
    <w:name w:val="annotation reference"/>
    <w:basedOn w:val="DefaultParagraphFont"/>
    <w:uiPriority w:val="99"/>
    <w:semiHidden/>
    <w:unhideWhenUsed/>
    <w:rsid w:val="000605D3"/>
    <w:rPr>
      <w:sz w:val="16"/>
      <w:szCs w:val="16"/>
    </w:rPr>
  </w:style>
  <w:style w:type="paragraph" w:styleId="CommentText">
    <w:name w:val="annotation text"/>
    <w:basedOn w:val="Normal"/>
    <w:link w:val="CommentTextChar"/>
    <w:uiPriority w:val="99"/>
    <w:semiHidden/>
    <w:unhideWhenUsed/>
    <w:rsid w:val="000605D3"/>
    <w:pPr>
      <w:spacing w:line="240" w:lineRule="auto"/>
    </w:pPr>
    <w:rPr>
      <w:szCs w:val="20"/>
    </w:rPr>
  </w:style>
  <w:style w:type="character" w:customStyle="1" w:styleId="CommentTextChar">
    <w:name w:val="Comment Text Char"/>
    <w:basedOn w:val="DefaultParagraphFont"/>
    <w:link w:val="CommentText"/>
    <w:uiPriority w:val="99"/>
    <w:semiHidden/>
    <w:rsid w:val="000605D3"/>
    <w:rPr>
      <w:rFonts w:ascii="Courier New" w:eastAsia="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0605D3"/>
    <w:rPr>
      <w:b/>
      <w:bCs/>
    </w:rPr>
  </w:style>
  <w:style w:type="character" w:customStyle="1" w:styleId="CommentSubjectChar">
    <w:name w:val="Comment Subject Char"/>
    <w:basedOn w:val="CommentTextChar"/>
    <w:link w:val="CommentSubject"/>
    <w:uiPriority w:val="99"/>
    <w:semiHidden/>
    <w:rsid w:val="000605D3"/>
    <w:rPr>
      <w:rFonts w:ascii="Courier New" w:eastAsia="Courier New" w:hAnsi="Courier New" w:cs="Courier New"/>
      <w:b/>
      <w:bCs/>
      <w:color w:val="000000"/>
      <w:sz w:val="20"/>
      <w:szCs w:val="20"/>
    </w:rPr>
  </w:style>
  <w:style w:type="paragraph" w:styleId="Revision">
    <w:name w:val="Revision"/>
    <w:hidden/>
    <w:uiPriority w:val="99"/>
    <w:semiHidden/>
    <w:rsid w:val="006C2E20"/>
    <w:pPr>
      <w:spacing w:after="0" w:line="240" w:lineRule="auto"/>
    </w:pPr>
    <w:rPr>
      <w:rFonts w:ascii="Courier New" w:eastAsia="Courier New" w:hAnsi="Courier New" w:cs="Courier New"/>
      <w:color w:val="000000"/>
      <w:sz w:val="20"/>
    </w:rPr>
  </w:style>
  <w:style w:type="paragraph" w:styleId="Header">
    <w:name w:val="header"/>
    <w:basedOn w:val="Normal"/>
    <w:link w:val="HeaderChar"/>
    <w:uiPriority w:val="99"/>
    <w:unhideWhenUsed/>
    <w:rsid w:val="007A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174"/>
    <w:rPr>
      <w:rFonts w:ascii="Courier New" w:eastAsia="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3992</Words>
  <Characters>22760</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LID BY-LAWS 8-14-04.docx</vt:lpstr>
      <vt:lpstr>Section 1. MEMBERSHIP</vt:lpstr>
      <vt:lpstr>Section 2. PLACE OF MEETINGS</vt:lpstr>
      <vt:lpstr>Section 3. ANNUAL MEETINGS</vt:lpstr>
      <vt:lpstr>Section 4. SPECIAL MEETINGS</vt:lpstr>
      <vt:lpstr>Section 6. WAIVER OF NOTICE</vt:lpstr>
      <vt:lpstr>Section 7. QUORUM - MAJORITY VOTE</vt:lpstr>
      <vt:lpstr>Section 9. PROXIES</vt:lpstr>
      <vt:lpstr>Section 1. NUMBER</vt:lpstr>
      <vt:lpstr>Section 2. QUALIFICATION</vt:lpstr>
      <vt:lpstr>Section 3. ELECTION AND TENURE OF OFFICE</vt:lpstr>
      <vt:lpstr>Section 4. OATH OF OFFICE</vt:lpstr>
      <vt:lpstr>Section 5. DESIGNATION OF OFFICE</vt:lpstr>
      <vt:lpstr>Section 6. COMPENSATION OF OFFICERS</vt:lpstr>
      <vt:lpstr>Section 7. VACANCIES</vt:lpstr>
      <vt:lpstr>Section 8. REMOVAL OF DIRECTORS</vt:lpstr>
      <vt:lpstr>Section 10. SPECIAL BOARD OF DIRECTORS MEETINGS - NOTICES</vt:lpstr>
      <vt:lpstr>Section 12. POWERS OF THE BOARD</vt:lpstr>
      <vt:lpstr>Section 13. RULES, REGULATIONS AND POLICIES</vt:lpstr>
      <vt:lpstr>Section 14.  LIABILITY</vt:lpstr>
      <vt:lpstr>Section 1. RECORDS AND PROCEEDINGS OF BOARD OF DIRECTORS</vt:lpstr>
      <vt:lpstr>Section 2. LIEN DOCKET</vt:lpstr>
      <vt:lpstr>Section 3. WARRANT AND BOND REGISTER</vt:lpstr>
      <vt:lpstr>Section 6. DEPOSIT OF FUNDS</vt:lpstr>
      <vt:lpstr>Section 7. AUDITS</vt:lpstr>
      <vt:lpstr>Section 8. FISCAL YEAR</vt:lpstr>
      <vt:lpstr>Section 1. LEVY</vt:lpstr>
      <vt:lpstr>Section 2. APPORTIONMENT OF ASSESSMENT</vt:lpstr>
      <vt:lpstr>Section 3. WHEN PAYABLE</vt:lpstr>
      <vt:lpstr>Section 4. LIEN AND FORECLOSURE</vt:lpstr>
      <vt:lpstr>Section 6. SERVICE CHARGES</vt:lpstr>
      <vt:lpstr>Section 2. AMENDMENT OF BY-LAWS</vt:lpstr>
      <vt:lpstr>Section 3. WAIVER OF NOTICE</vt:lpstr>
      <vt:lpstr>Section 4. CONFLICTS</vt:lpstr>
      <vt:lpstr>Section 5. MEETINGS PROTOCOL</vt:lpstr>
      <vt:lpstr>SECTION 6. SALE OF DISTRICT ASSETS</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 BY-LAWS 8-14-04.docx</dc:title>
  <dc:subject/>
  <dc:creator>Rob Dodson</dc:creator>
  <cp:keywords/>
  <cp:lastModifiedBy>Rob Dodson</cp:lastModifiedBy>
  <cp:revision>2</cp:revision>
  <dcterms:created xsi:type="dcterms:W3CDTF">2023-02-15T22:20:00Z</dcterms:created>
  <dcterms:modified xsi:type="dcterms:W3CDTF">2023-02-15T22:20:00Z</dcterms:modified>
</cp:coreProperties>
</file>